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BE8" w:rsidRPr="001D1207" w:rsidRDefault="00536BE8" w:rsidP="001D1207">
      <w:pPr>
        <w:pStyle w:val="Nincstrkz"/>
        <w:rPr>
          <w:b/>
          <w:kern w:val="36"/>
          <w:sz w:val="20"/>
          <w:szCs w:val="20"/>
          <w:lang w:eastAsia="hu-HU"/>
        </w:rPr>
      </w:pPr>
      <w:r w:rsidRPr="001D1207">
        <w:rPr>
          <w:b/>
          <w:kern w:val="36"/>
          <w:sz w:val="20"/>
          <w:szCs w:val="20"/>
          <w:lang w:eastAsia="hu-HU"/>
        </w:rPr>
        <w:t xml:space="preserve">Adatvédelem </w:t>
      </w:r>
    </w:p>
    <w:p w:rsidR="003A409E" w:rsidRDefault="002B0E76" w:rsidP="003A409E">
      <w:pPr>
        <w:pStyle w:val="Nincstrkz"/>
        <w:numPr>
          <w:ilvl w:val="0"/>
          <w:numId w:val="35"/>
        </w:numPr>
        <w:rPr>
          <w:color w:val="0070C0"/>
          <w:sz w:val="20"/>
          <w:szCs w:val="20"/>
        </w:rPr>
      </w:pPr>
      <w:hyperlink r:id="rId6" w:anchor="adatkezelo" w:history="1">
        <w:r w:rsidR="00536BE8" w:rsidRPr="003A409E">
          <w:rPr>
            <w:color w:val="0070C0"/>
            <w:sz w:val="20"/>
            <w:szCs w:val="20"/>
            <w:u w:val="single"/>
            <w:lang w:eastAsia="hu-HU"/>
          </w:rPr>
          <w:t>Adatkezelő</w:t>
        </w:r>
      </w:hyperlink>
    </w:p>
    <w:p w:rsidR="003A409E" w:rsidRDefault="003A409E" w:rsidP="003A409E">
      <w:pPr>
        <w:pStyle w:val="Nincstrkz"/>
        <w:numPr>
          <w:ilvl w:val="0"/>
          <w:numId w:val="35"/>
        </w:numPr>
        <w:rPr>
          <w:color w:val="0070C0"/>
          <w:sz w:val="20"/>
          <w:szCs w:val="20"/>
        </w:rPr>
      </w:pPr>
      <w:r>
        <w:rPr>
          <w:color w:val="0070C0"/>
          <w:sz w:val="20"/>
          <w:szCs w:val="20"/>
        </w:rPr>
        <w:t>Fogalommagyarázat</w:t>
      </w:r>
    </w:p>
    <w:p w:rsidR="003A409E" w:rsidRDefault="003A409E" w:rsidP="003A409E">
      <w:pPr>
        <w:pStyle w:val="Nincstrkz"/>
        <w:numPr>
          <w:ilvl w:val="0"/>
          <w:numId w:val="35"/>
        </w:numPr>
        <w:rPr>
          <w:color w:val="0070C0"/>
          <w:sz w:val="20"/>
          <w:szCs w:val="20"/>
        </w:rPr>
      </w:pPr>
      <w:r>
        <w:rPr>
          <w:color w:val="0070C0"/>
          <w:sz w:val="20"/>
          <w:szCs w:val="20"/>
        </w:rPr>
        <w:t>Adatkezelések</w:t>
      </w:r>
    </w:p>
    <w:p w:rsidR="003A409E" w:rsidRDefault="003A409E" w:rsidP="003A409E">
      <w:pPr>
        <w:pStyle w:val="Nincstrkz"/>
        <w:ind w:left="1080"/>
        <w:rPr>
          <w:color w:val="0070C0"/>
          <w:sz w:val="20"/>
          <w:szCs w:val="20"/>
        </w:rPr>
      </w:pPr>
      <w:r>
        <w:rPr>
          <w:color w:val="0070C0"/>
          <w:sz w:val="20"/>
          <w:szCs w:val="20"/>
        </w:rPr>
        <w:t>III.1. Szállodai szolgáltatások igénybevétele</w:t>
      </w:r>
    </w:p>
    <w:p w:rsidR="003A409E" w:rsidRDefault="003A409E" w:rsidP="003A409E">
      <w:pPr>
        <w:pStyle w:val="Nincstrkz"/>
        <w:ind w:left="1080" w:firstLine="336"/>
        <w:rPr>
          <w:color w:val="0070C0"/>
          <w:sz w:val="20"/>
          <w:szCs w:val="20"/>
        </w:rPr>
      </w:pPr>
      <w:r>
        <w:rPr>
          <w:color w:val="0070C0"/>
          <w:sz w:val="20"/>
          <w:szCs w:val="20"/>
        </w:rPr>
        <w:t>III.1.1. Szobafoglalás</w:t>
      </w:r>
    </w:p>
    <w:p w:rsidR="003A409E" w:rsidRDefault="003A409E" w:rsidP="003A409E">
      <w:pPr>
        <w:pStyle w:val="Nincstrkz"/>
        <w:ind w:left="1080" w:firstLine="336"/>
        <w:rPr>
          <w:color w:val="0070C0"/>
          <w:sz w:val="20"/>
          <w:szCs w:val="20"/>
        </w:rPr>
      </w:pPr>
      <w:r>
        <w:rPr>
          <w:color w:val="0070C0"/>
          <w:sz w:val="20"/>
          <w:szCs w:val="20"/>
        </w:rPr>
        <w:t>III.1.2. Bejelentőlap</w:t>
      </w:r>
    </w:p>
    <w:p w:rsidR="003A409E" w:rsidRDefault="003A409E" w:rsidP="003A409E">
      <w:pPr>
        <w:pStyle w:val="Nincstrkz"/>
        <w:ind w:left="1080" w:firstLine="336"/>
        <w:rPr>
          <w:color w:val="0070C0"/>
          <w:sz w:val="20"/>
          <w:szCs w:val="20"/>
        </w:rPr>
      </w:pPr>
      <w:r>
        <w:rPr>
          <w:color w:val="0070C0"/>
          <w:sz w:val="20"/>
          <w:szCs w:val="20"/>
        </w:rPr>
        <w:t>III.1.3. Bankkártya adatok</w:t>
      </w:r>
    </w:p>
    <w:p w:rsidR="003A409E" w:rsidRDefault="003A409E" w:rsidP="003A409E">
      <w:pPr>
        <w:pStyle w:val="Nincstrkz"/>
        <w:ind w:left="1080"/>
        <w:rPr>
          <w:color w:val="0070C0"/>
          <w:sz w:val="20"/>
          <w:szCs w:val="20"/>
        </w:rPr>
      </w:pPr>
      <w:r>
        <w:rPr>
          <w:color w:val="0070C0"/>
          <w:sz w:val="20"/>
          <w:szCs w:val="20"/>
        </w:rPr>
        <w:t>III.2. Törzsvendég Program</w:t>
      </w:r>
    </w:p>
    <w:p w:rsidR="003A409E" w:rsidRDefault="003A409E" w:rsidP="003A409E">
      <w:pPr>
        <w:pStyle w:val="Nincstrkz"/>
        <w:ind w:left="1080"/>
        <w:rPr>
          <w:color w:val="0070C0"/>
          <w:sz w:val="20"/>
          <w:szCs w:val="20"/>
        </w:rPr>
      </w:pPr>
      <w:r>
        <w:rPr>
          <w:color w:val="0070C0"/>
          <w:sz w:val="20"/>
          <w:szCs w:val="20"/>
        </w:rPr>
        <w:t>III.3. Ajándékutalvány</w:t>
      </w:r>
    </w:p>
    <w:p w:rsidR="003A409E" w:rsidRDefault="003A409E" w:rsidP="003A409E">
      <w:pPr>
        <w:pStyle w:val="Nincstrkz"/>
        <w:ind w:left="1080"/>
        <w:rPr>
          <w:color w:val="0070C0"/>
          <w:sz w:val="20"/>
          <w:szCs w:val="20"/>
        </w:rPr>
      </w:pPr>
      <w:r>
        <w:rPr>
          <w:color w:val="0070C0"/>
          <w:sz w:val="20"/>
          <w:szCs w:val="20"/>
        </w:rPr>
        <w:t>III.4. Vendég kérdőív, értékelő rendszer</w:t>
      </w:r>
    </w:p>
    <w:p w:rsidR="003A409E" w:rsidRDefault="003A409E" w:rsidP="003A409E">
      <w:pPr>
        <w:pStyle w:val="Nincstrkz"/>
        <w:ind w:left="1080"/>
        <w:rPr>
          <w:color w:val="0070C0"/>
          <w:sz w:val="20"/>
          <w:szCs w:val="20"/>
        </w:rPr>
      </w:pPr>
      <w:r>
        <w:rPr>
          <w:color w:val="0070C0"/>
          <w:sz w:val="20"/>
          <w:szCs w:val="20"/>
        </w:rPr>
        <w:t>III.5. Kamerarendszer</w:t>
      </w:r>
    </w:p>
    <w:p w:rsidR="003A409E" w:rsidRDefault="003A409E" w:rsidP="003A409E">
      <w:pPr>
        <w:pStyle w:val="Nincstrkz"/>
        <w:ind w:left="1080"/>
        <w:rPr>
          <w:color w:val="0070C0"/>
          <w:sz w:val="20"/>
          <w:szCs w:val="20"/>
        </w:rPr>
      </w:pPr>
      <w:r>
        <w:rPr>
          <w:color w:val="0070C0"/>
          <w:sz w:val="20"/>
          <w:szCs w:val="20"/>
        </w:rPr>
        <w:t xml:space="preserve">III.6. </w:t>
      </w:r>
      <w:proofErr w:type="spellStart"/>
      <w:r>
        <w:rPr>
          <w:color w:val="0070C0"/>
          <w:sz w:val="20"/>
          <w:szCs w:val="20"/>
        </w:rPr>
        <w:t>Facebook</w:t>
      </w:r>
      <w:proofErr w:type="spellEnd"/>
      <w:r>
        <w:rPr>
          <w:color w:val="0070C0"/>
          <w:sz w:val="20"/>
          <w:szCs w:val="20"/>
        </w:rPr>
        <w:t xml:space="preserve"> oldal</w:t>
      </w:r>
    </w:p>
    <w:p w:rsidR="003A409E" w:rsidRDefault="003A409E" w:rsidP="003A409E">
      <w:pPr>
        <w:pStyle w:val="Nincstrkz"/>
        <w:ind w:left="1080"/>
        <w:rPr>
          <w:color w:val="0070C0"/>
          <w:sz w:val="20"/>
          <w:szCs w:val="20"/>
        </w:rPr>
      </w:pPr>
      <w:r>
        <w:rPr>
          <w:color w:val="0070C0"/>
          <w:sz w:val="20"/>
          <w:szCs w:val="20"/>
        </w:rPr>
        <w:t>III.7. Weboldal látogatási adatok</w:t>
      </w:r>
    </w:p>
    <w:p w:rsidR="00766943" w:rsidRDefault="00766943" w:rsidP="003A409E">
      <w:pPr>
        <w:pStyle w:val="Nincstrkz"/>
        <w:ind w:left="1080"/>
        <w:rPr>
          <w:color w:val="0070C0"/>
          <w:sz w:val="20"/>
          <w:szCs w:val="20"/>
        </w:rPr>
      </w:pPr>
      <w:r>
        <w:rPr>
          <w:color w:val="0070C0"/>
          <w:sz w:val="20"/>
          <w:szCs w:val="20"/>
        </w:rPr>
        <w:tab/>
        <w:t>III.7.1. Hivatkozások és linkek</w:t>
      </w:r>
    </w:p>
    <w:p w:rsidR="00766943" w:rsidRDefault="00766943" w:rsidP="003A409E">
      <w:pPr>
        <w:pStyle w:val="Nincstrkz"/>
        <w:ind w:left="1080"/>
        <w:rPr>
          <w:color w:val="0070C0"/>
          <w:sz w:val="20"/>
          <w:szCs w:val="20"/>
        </w:rPr>
      </w:pPr>
      <w:r>
        <w:rPr>
          <w:color w:val="0070C0"/>
          <w:sz w:val="20"/>
          <w:szCs w:val="20"/>
        </w:rPr>
        <w:tab/>
        <w:t xml:space="preserve">III.7.2. Analitika, </w:t>
      </w:r>
      <w:proofErr w:type="spellStart"/>
      <w:r>
        <w:rPr>
          <w:color w:val="0070C0"/>
          <w:sz w:val="20"/>
          <w:szCs w:val="20"/>
        </w:rPr>
        <w:t>cookie-k</w:t>
      </w:r>
      <w:proofErr w:type="spellEnd"/>
    </w:p>
    <w:p w:rsidR="00766943" w:rsidRDefault="00766943" w:rsidP="003A409E">
      <w:pPr>
        <w:pStyle w:val="Nincstrkz"/>
        <w:ind w:left="1080"/>
        <w:rPr>
          <w:color w:val="0070C0"/>
          <w:sz w:val="20"/>
          <w:szCs w:val="20"/>
        </w:rPr>
      </w:pPr>
      <w:r>
        <w:rPr>
          <w:color w:val="0070C0"/>
          <w:sz w:val="20"/>
          <w:szCs w:val="20"/>
        </w:rPr>
        <w:tab/>
        <w:t xml:space="preserve">III.7.3. </w:t>
      </w:r>
      <w:proofErr w:type="spellStart"/>
      <w:r>
        <w:rPr>
          <w:color w:val="0070C0"/>
          <w:sz w:val="20"/>
          <w:szCs w:val="20"/>
        </w:rPr>
        <w:t>Remarketing</w:t>
      </w:r>
      <w:proofErr w:type="spellEnd"/>
      <w:r>
        <w:rPr>
          <w:color w:val="0070C0"/>
          <w:sz w:val="20"/>
          <w:szCs w:val="20"/>
        </w:rPr>
        <w:t xml:space="preserve"> kód</w:t>
      </w:r>
    </w:p>
    <w:p w:rsidR="003A409E" w:rsidRDefault="003A409E" w:rsidP="003A409E">
      <w:pPr>
        <w:pStyle w:val="Nincstrkz"/>
        <w:ind w:left="1080"/>
        <w:rPr>
          <w:color w:val="0070C0"/>
          <w:sz w:val="20"/>
          <w:szCs w:val="20"/>
        </w:rPr>
      </w:pPr>
      <w:r>
        <w:rPr>
          <w:color w:val="0070C0"/>
          <w:sz w:val="20"/>
          <w:szCs w:val="20"/>
        </w:rPr>
        <w:t>III.8. Kapcsolat</w:t>
      </w:r>
    </w:p>
    <w:p w:rsidR="00766943" w:rsidRDefault="003A409E" w:rsidP="003A409E">
      <w:pPr>
        <w:pStyle w:val="Nincstrkz"/>
        <w:ind w:left="1080"/>
        <w:rPr>
          <w:color w:val="0070C0"/>
          <w:sz w:val="20"/>
          <w:szCs w:val="20"/>
        </w:rPr>
      </w:pPr>
      <w:r>
        <w:rPr>
          <w:color w:val="0070C0"/>
          <w:sz w:val="20"/>
          <w:szCs w:val="20"/>
        </w:rPr>
        <w:t>III.9. Állásra jelentkezők adatainak kezelése</w:t>
      </w:r>
    </w:p>
    <w:p w:rsidR="00766943" w:rsidRDefault="00766943" w:rsidP="00766943">
      <w:pPr>
        <w:pStyle w:val="Nincstrkz"/>
        <w:numPr>
          <w:ilvl w:val="0"/>
          <w:numId w:val="35"/>
        </w:numPr>
        <w:rPr>
          <w:color w:val="0070C0"/>
          <w:sz w:val="20"/>
          <w:szCs w:val="20"/>
        </w:rPr>
      </w:pPr>
      <w:r>
        <w:rPr>
          <w:color w:val="0070C0"/>
          <w:sz w:val="20"/>
          <w:szCs w:val="20"/>
        </w:rPr>
        <w:t>Adatbiztonság</w:t>
      </w:r>
    </w:p>
    <w:p w:rsidR="00766943" w:rsidRDefault="00766943" w:rsidP="00766943">
      <w:pPr>
        <w:pStyle w:val="Nincstrkz"/>
        <w:ind w:left="1080"/>
        <w:rPr>
          <w:color w:val="0070C0"/>
          <w:sz w:val="20"/>
          <w:szCs w:val="20"/>
        </w:rPr>
      </w:pPr>
      <w:r>
        <w:rPr>
          <w:color w:val="0070C0"/>
          <w:sz w:val="20"/>
          <w:szCs w:val="20"/>
        </w:rPr>
        <w:t>IV.1. SSL rendszer</w:t>
      </w:r>
    </w:p>
    <w:p w:rsidR="00766943" w:rsidRDefault="00766943" w:rsidP="00766943">
      <w:pPr>
        <w:pStyle w:val="Nincstrkz"/>
        <w:ind w:left="1080"/>
        <w:rPr>
          <w:color w:val="0070C0"/>
          <w:sz w:val="20"/>
          <w:szCs w:val="20"/>
        </w:rPr>
      </w:pPr>
      <w:r>
        <w:rPr>
          <w:color w:val="0070C0"/>
          <w:sz w:val="20"/>
          <w:szCs w:val="20"/>
        </w:rPr>
        <w:t>IV.2. Egyéb biztonsági tevékenységek</w:t>
      </w:r>
    </w:p>
    <w:p w:rsidR="00766943" w:rsidRDefault="00766943" w:rsidP="00766943">
      <w:pPr>
        <w:pStyle w:val="Nincstrkz"/>
        <w:numPr>
          <w:ilvl w:val="0"/>
          <w:numId w:val="35"/>
        </w:numPr>
        <w:rPr>
          <w:color w:val="0070C0"/>
          <w:sz w:val="20"/>
          <w:szCs w:val="20"/>
        </w:rPr>
      </w:pPr>
      <w:r>
        <w:rPr>
          <w:color w:val="0070C0"/>
          <w:sz w:val="20"/>
          <w:szCs w:val="20"/>
        </w:rPr>
        <w:t>Adattovábbítás</w:t>
      </w:r>
    </w:p>
    <w:p w:rsidR="00766943" w:rsidRDefault="00766943" w:rsidP="00766943">
      <w:pPr>
        <w:pStyle w:val="Nincstrkz"/>
        <w:numPr>
          <w:ilvl w:val="0"/>
          <w:numId w:val="35"/>
        </w:numPr>
        <w:rPr>
          <w:color w:val="0070C0"/>
          <w:sz w:val="20"/>
          <w:szCs w:val="20"/>
        </w:rPr>
      </w:pPr>
      <w:r>
        <w:rPr>
          <w:color w:val="0070C0"/>
          <w:sz w:val="20"/>
          <w:szCs w:val="20"/>
        </w:rPr>
        <w:t>Adatfeldolgozók</w:t>
      </w:r>
    </w:p>
    <w:p w:rsidR="00766943" w:rsidRDefault="00766943" w:rsidP="00766943">
      <w:pPr>
        <w:pStyle w:val="Nincstrkz"/>
        <w:numPr>
          <w:ilvl w:val="0"/>
          <w:numId w:val="35"/>
        </w:numPr>
        <w:rPr>
          <w:color w:val="0070C0"/>
          <w:sz w:val="20"/>
          <w:szCs w:val="20"/>
        </w:rPr>
      </w:pPr>
      <w:r>
        <w:rPr>
          <w:color w:val="0070C0"/>
          <w:sz w:val="20"/>
          <w:szCs w:val="20"/>
        </w:rPr>
        <w:t>Jogok és jogorvoslati lehetőségek</w:t>
      </w:r>
    </w:p>
    <w:p w:rsidR="00766943" w:rsidRDefault="00766943" w:rsidP="00766943">
      <w:pPr>
        <w:pStyle w:val="Nincstrkz"/>
        <w:ind w:left="1080"/>
        <w:rPr>
          <w:color w:val="0070C0"/>
          <w:sz w:val="20"/>
          <w:szCs w:val="20"/>
        </w:rPr>
      </w:pPr>
      <w:r>
        <w:rPr>
          <w:color w:val="0070C0"/>
          <w:sz w:val="20"/>
          <w:szCs w:val="20"/>
        </w:rPr>
        <w:t>VII.1. Tájékoztatás</w:t>
      </w:r>
    </w:p>
    <w:p w:rsidR="00766943" w:rsidRDefault="00766943" w:rsidP="00766943">
      <w:pPr>
        <w:pStyle w:val="Nincstrkz"/>
        <w:ind w:left="1080"/>
        <w:rPr>
          <w:color w:val="0070C0"/>
          <w:sz w:val="20"/>
          <w:szCs w:val="20"/>
        </w:rPr>
      </w:pPr>
      <w:r>
        <w:rPr>
          <w:color w:val="0070C0"/>
          <w:sz w:val="20"/>
          <w:szCs w:val="20"/>
        </w:rPr>
        <w:t>VII.2. Helyesbítés</w:t>
      </w:r>
    </w:p>
    <w:p w:rsidR="00766943" w:rsidRDefault="00766943" w:rsidP="00766943">
      <w:pPr>
        <w:pStyle w:val="Nincstrkz"/>
        <w:ind w:left="1080"/>
        <w:rPr>
          <w:color w:val="0070C0"/>
          <w:sz w:val="20"/>
          <w:szCs w:val="20"/>
        </w:rPr>
      </w:pPr>
      <w:r>
        <w:rPr>
          <w:color w:val="0070C0"/>
          <w:sz w:val="20"/>
          <w:szCs w:val="20"/>
        </w:rPr>
        <w:t>VII.3. Törlés és zárolás, tiltakozás</w:t>
      </w:r>
    </w:p>
    <w:p w:rsidR="00766943" w:rsidRDefault="00766943" w:rsidP="00766943">
      <w:pPr>
        <w:pStyle w:val="Nincstrkz"/>
        <w:ind w:left="1080"/>
        <w:rPr>
          <w:color w:val="0070C0"/>
          <w:sz w:val="20"/>
          <w:szCs w:val="20"/>
        </w:rPr>
      </w:pPr>
      <w:r>
        <w:rPr>
          <w:color w:val="0070C0"/>
          <w:sz w:val="20"/>
          <w:szCs w:val="20"/>
        </w:rPr>
        <w:t>VII.4. Bírósági jogérvényesítés</w:t>
      </w:r>
    </w:p>
    <w:p w:rsidR="00766943" w:rsidRDefault="00766943" w:rsidP="00766943">
      <w:pPr>
        <w:pStyle w:val="Nincstrkz"/>
        <w:ind w:left="1080"/>
        <w:rPr>
          <w:color w:val="0070C0"/>
          <w:sz w:val="20"/>
          <w:szCs w:val="20"/>
        </w:rPr>
      </w:pPr>
      <w:r>
        <w:rPr>
          <w:color w:val="0070C0"/>
          <w:sz w:val="20"/>
          <w:szCs w:val="20"/>
        </w:rPr>
        <w:t>VII.5. Kártérítés és sérelemdíj</w:t>
      </w:r>
    </w:p>
    <w:p w:rsidR="00766943" w:rsidRDefault="00766943" w:rsidP="00766943">
      <w:pPr>
        <w:pStyle w:val="Nincstrkz"/>
        <w:numPr>
          <w:ilvl w:val="0"/>
          <w:numId w:val="35"/>
        </w:numPr>
        <w:rPr>
          <w:color w:val="0070C0"/>
          <w:sz w:val="20"/>
          <w:szCs w:val="20"/>
        </w:rPr>
      </w:pPr>
      <w:r>
        <w:rPr>
          <w:color w:val="0070C0"/>
          <w:sz w:val="20"/>
          <w:szCs w:val="20"/>
        </w:rPr>
        <w:t>Egyéb rendelkezések</w:t>
      </w:r>
    </w:p>
    <w:p w:rsidR="001D1207" w:rsidRPr="00766943" w:rsidRDefault="00536BE8" w:rsidP="001D1207">
      <w:pPr>
        <w:pStyle w:val="Nincstrkz"/>
        <w:rPr>
          <w:color w:val="0070C0"/>
          <w:sz w:val="20"/>
          <w:szCs w:val="20"/>
          <w:lang w:eastAsia="hu-HU"/>
        </w:rPr>
      </w:pPr>
      <w:r w:rsidRPr="003A409E">
        <w:rPr>
          <w:color w:val="0070C0"/>
          <w:sz w:val="20"/>
          <w:szCs w:val="20"/>
          <w:lang w:eastAsia="hu-HU"/>
        </w:rPr>
        <w:br/>
      </w:r>
    </w:p>
    <w:p w:rsidR="00290279" w:rsidRPr="001D1207" w:rsidRDefault="00536BE8" w:rsidP="001D1207">
      <w:pPr>
        <w:pStyle w:val="Nincstrkz"/>
        <w:numPr>
          <w:ilvl w:val="0"/>
          <w:numId w:val="34"/>
        </w:numPr>
        <w:rPr>
          <w:sz w:val="20"/>
          <w:szCs w:val="20"/>
          <w:lang w:eastAsia="hu-HU"/>
        </w:rPr>
      </w:pPr>
      <w:bookmarkStart w:id="0" w:name="adatkezelo"/>
      <w:r w:rsidRPr="001D1207">
        <w:rPr>
          <w:b/>
          <w:sz w:val="20"/>
          <w:szCs w:val="20"/>
          <w:lang w:eastAsia="hu-HU"/>
        </w:rPr>
        <w:t>Adatkezelő</w:t>
      </w:r>
      <w:bookmarkEnd w:id="0"/>
      <w:r w:rsidRPr="001D1207">
        <w:rPr>
          <w:b/>
          <w:sz w:val="20"/>
          <w:szCs w:val="20"/>
          <w:lang w:eastAsia="hu-HU"/>
        </w:rPr>
        <w:br/>
      </w:r>
      <w:r w:rsidR="00ED2813" w:rsidRPr="001D1207">
        <w:rPr>
          <w:b/>
          <w:sz w:val="20"/>
          <w:szCs w:val="20"/>
          <w:lang w:eastAsia="hu-HU"/>
        </w:rPr>
        <w:t>Karmel Korlátolt Felelősségű Társaság</w:t>
      </w:r>
      <w:r w:rsidRPr="001D1207">
        <w:rPr>
          <w:b/>
          <w:sz w:val="20"/>
          <w:szCs w:val="20"/>
          <w:lang w:eastAsia="hu-HU"/>
        </w:rPr>
        <w:br/>
      </w:r>
      <w:r w:rsidRPr="001D1207">
        <w:rPr>
          <w:sz w:val="20"/>
          <w:szCs w:val="20"/>
          <w:lang w:eastAsia="hu-HU"/>
        </w:rPr>
        <w:t xml:space="preserve">székhelye: </w:t>
      </w:r>
      <w:r w:rsidR="00ED2813" w:rsidRPr="001D1207">
        <w:rPr>
          <w:sz w:val="20"/>
          <w:szCs w:val="20"/>
          <w:lang w:eastAsia="hu-HU"/>
        </w:rPr>
        <w:t xml:space="preserve">9021 Győr, </w:t>
      </w:r>
      <w:proofErr w:type="spellStart"/>
      <w:r w:rsidR="00ED2813" w:rsidRPr="001D1207">
        <w:rPr>
          <w:sz w:val="20"/>
          <w:szCs w:val="20"/>
          <w:lang w:eastAsia="hu-HU"/>
        </w:rPr>
        <w:t>Zechmeister</w:t>
      </w:r>
      <w:proofErr w:type="spellEnd"/>
      <w:r w:rsidR="00ED2813" w:rsidRPr="001D1207">
        <w:rPr>
          <w:sz w:val="20"/>
          <w:szCs w:val="20"/>
          <w:lang w:eastAsia="hu-HU"/>
        </w:rPr>
        <w:t xml:space="preserve"> út 1.</w:t>
      </w:r>
      <w:r w:rsidRPr="001D1207">
        <w:rPr>
          <w:sz w:val="20"/>
          <w:szCs w:val="20"/>
          <w:lang w:eastAsia="hu-HU"/>
        </w:rPr>
        <w:br/>
        <w:t>cégjegyzékszáma: Cg.</w:t>
      </w:r>
      <w:r w:rsidR="00ED2813" w:rsidRPr="001D1207">
        <w:rPr>
          <w:sz w:val="20"/>
          <w:szCs w:val="20"/>
          <w:lang w:eastAsia="hu-HU"/>
        </w:rPr>
        <w:t>08-09-010985</w:t>
      </w:r>
      <w:r w:rsidRPr="001D1207">
        <w:rPr>
          <w:sz w:val="20"/>
          <w:szCs w:val="20"/>
          <w:lang w:eastAsia="hu-HU"/>
        </w:rPr>
        <w:br/>
        <w:t xml:space="preserve">adószám: </w:t>
      </w:r>
      <w:r w:rsidR="00ED2813" w:rsidRPr="001D1207">
        <w:rPr>
          <w:sz w:val="20"/>
          <w:szCs w:val="20"/>
          <w:lang w:eastAsia="hu-HU"/>
        </w:rPr>
        <w:t>12991837-2-08</w:t>
      </w:r>
      <w:r w:rsidRPr="001D1207">
        <w:rPr>
          <w:sz w:val="20"/>
          <w:szCs w:val="20"/>
          <w:lang w:eastAsia="hu-HU"/>
        </w:rPr>
        <w:t xml:space="preserve">   </w:t>
      </w:r>
      <w:r w:rsidRPr="001D1207">
        <w:rPr>
          <w:sz w:val="20"/>
          <w:szCs w:val="20"/>
          <w:lang w:eastAsia="hu-HU"/>
        </w:rPr>
        <w:br/>
        <w:t xml:space="preserve">telefonszám: </w:t>
      </w:r>
      <w:r w:rsidR="00ED2813" w:rsidRPr="001D1207">
        <w:rPr>
          <w:sz w:val="20"/>
          <w:szCs w:val="20"/>
          <w:lang w:eastAsia="hu-HU"/>
        </w:rPr>
        <w:t>+36 96 516 910</w:t>
      </w:r>
      <w:r w:rsidRPr="001D1207">
        <w:rPr>
          <w:sz w:val="20"/>
          <w:szCs w:val="20"/>
          <w:lang w:eastAsia="hu-HU"/>
        </w:rPr>
        <w:br/>
        <w:t xml:space="preserve">e-mail: </w:t>
      </w:r>
      <w:proofErr w:type="spellStart"/>
      <w:proofErr w:type="gramStart"/>
      <w:r w:rsidR="00290279" w:rsidRPr="001D1207">
        <w:rPr>
          <w:sz w:val="20"/>
          <w:szCs w:val="20"/>
          <w:lang w:eastAsia="hu-HU"/>
        </w:rPr>
        <w:t>sales</w:t>
      </w:r>
      <w:proofErr w:type="spellEnd"/>
      <w:r w:rsidRPr="001D1207">
        <w:rPr>
          <w:sz w:val="20"/>
          <w:szCs w:val="20"/>
          <w:lang w:eastAsia="hu-HU"/>
        </w:rPr>
        <w:t>(</w:t>
      </w:r>
      <w:proofErr w:type="gramEnd"/>
      <w:r w:rsidRPr="001D1207">
        <w:rPr>
          <w:sz w:val="20"/>
          <w:szCs w:val="20"/>
          <w:lang w:eastAsia="hu-HU"/>
        </w:rPr>
        <w:t>kukac)</w:t>
      </w:r>
      <w:r w:rsidR="00290279" w:rsidRPr="001D1207">
        <w:rPr>
          <w:sz w:val="20"/>
          <w:szCs w:val="20"/>
          <w:lang w:eastAsia="hu-HU"/>
        </w:rPr>
        <w:t>klastrom.hu</w:t>
      </w:r>
      <w:r w:rsidRPr="001D1207">
        <w:rPr>
          <w:sz w:val="20"/>
          <w:szCs w:val="20"/>
          <w:lang w:eastAsia="hu-HU"/>
        </w:rPr>
        <w:t xml:space="preserve"> </w:t>
      </w:r>
    </w:p>
    <w:p w:rsidR="001D1207" w:rsidRDefault="00536BE8" w:rsidP="001D1207">
      <w:pPr>
        <w:pStyle w:val="Nincstrkz"/>
        <w:ind w:left="1068"/>
        <w:rPr>
          <w:sz w:val="20"/>
          <w:szCs w:val="20"/>
          <w:lang w:eastAsia="hu-HU"/>
        </w:rPr>
      </w:pPr>
      <w:r w:rsidRPr="001D1207">
        <w:rPr>
          <w:sz w:val="20"/>
          <w:szCs w:val="20"/>
          <w:lang w:eastAsia="hu-HU"/>
        </w:rPr>
        <w:t xml:space="preserve">Adatkezelési nyilvántartási szám: </w:t>
      </w:r>
      <w:r w:rsidR="00673CBF" w:rsidRPr="001D1207">
        <w:rPr>
          <w:sz w:val="20"/>
          <w:szCs w:val="20"/>
          <w:lang w:eastAsia="hu-HU"/>
        </w:rPr>
        <w:t>129918/20180525</w:t>
      </w:r>
      <w:r w:rsidRPr="001D1207">
        <w:rPr>
          <w:sz w:val="20"/>
          <w:szCs w:val="20"/>
          <w:lang w:eastAsia="hu-HU"/>
        </w:rPr>
        <w:t xml:space="preserve"> </w:t>
      </w:r>
      <w:r w:rsidRPr="001D1207">
        <w:rPr>
          <w:sz w:val="20"/>
          <w:szCs w:val="20"/>
          <w:lang w:eastAsia="hu-HU"/>
        </w:rPr>
        <w:br/>
        <w:t>(a továbbiakban: a „Társaság” vagy „</w:t>
      </w:r>
      <w:r w:rsidR="00673CBF" w:rsidRPr="001D1207">
        <w:rPr>
          <w:sz w:val="20"/>
          <w:szCs w:val="20"/>
          <w:lang w:eastAsia="hu-HU"/>
        </w:rPr>
        <w:t>Karmel Kft</w:t>
      </w:r>
      <w:r w:rsidRPr="001D1207">
        <w:rPr>
          <w:sz w:val="20"/>
          <w:szCs w:val="20"/>
          <w:lang w:eastAsia="hu-HU"/>
        </w:rPr>
        <w:t>.”)</w:t>
      </w:r>
      <w:r w:rsidRPr="001D1207">
        <w:rPr>
          <w:sz w:val="20"/>
          <w:szCs w:val="20"/>
          <w:lang w:eastAsia="hu-HU"/>
        </w:rPr>
        <w:br/>
        <w:t> </w:t>
      </w:r>
      <w:r w:rsidRPr="001D1207">
        <w:rPr>
          <w:sz w:val="20"/>
          <w:szCs w:val="20"/>
          <w:lang w:eastAsia="hu-HU"/>
        </w:rPr>
        <w:br/>
        <w:t>A</w:t>
      </w:r>
      <w:r w:rsidR="00166047" w:rsidRPr="001D1207">
        <w:rPr>
          <w:sz w:val="20"/>
          <w:szCs w:val="20"/>
          <w:lang w:eastAsia="hu-HU"/>
        </w:rPr>
        <w:t xml:space="preserve"> Társaság tiszteletben tartja </w:t>
      </w:r>
      <w:r w:rsidRPr="001D1207">
        <w:rPr>
          <w:sz w:val="20"/>
          <w:szCs w:val="20"/>
          <w:lang w:eastAsia="hu-HU"/>
        </w:rPr>
        <w:t>Vendégei személyhez fűződő jogait, ezért elkészítette az alábbi Adatkezelési Tájékoztatót (a továbbiakban: Tájékoztató), mely a Társaság hivatalos weboldal</w:t>
      </w:r>
      <w:r w:rsidR="00166047" w:rsidRPr="001D1207">
        <w:rPr>
          <w:sz w:val="20"/>
          <w:szCs w:val="20"/>
          <w:lang w:eastAsia="hu-HU"/>
        </w:rPr>
        <w:t>á</w:t>
      </w:r>
      <w:r w:rsidRPr="001D1207">
        <w:rPr>
          <w:sz w:val="20"/>
          <w:szCs w:val="20"/>
          <w:lang w:eastAsia="hu-HU"/>
        </w:rPr>
        <w:t xml:space="preserve">n elektronikusan, illetve </w:t>
      </w:r>
      <w:r w:rsidR="00166047" w:rsidRPr="001D1207">
        <w:rPr>
          <w:sz w:val="20"/>
          <w:szCs w:val="20"/>
          <w:lang w:eastAsia="hu-HU"/>
        </w:rPr>
        <w:t>a szállodá</w:t>
      </w:r>
      <w:r w:rsidRPr="001D1207">
        <w:rPr>
          <w:sz w:val="20"/>
          <w:szCs w:val="20"/>
          <w:lang w:eastAsia="hu-HU"/>
        </w:rPr>
        <w:t>ban papíralapon is elérhető.</w:t>
      </w:r>
      <w:r w:rsidRPr="001D1207">
        <w:rPr>
          <w:sz w:val="20"/>
          <w:szCs w:val="20"/>
          <w:lang w:eastAsia="hu-HU"/>
        </w:rPr>
        <w:br/>
      </w:r>
      <w:r w:rsidRPr="001D1207">
        <w:rPr>
          <w:sz w:val="20"/>
          <w:szCs w:val="20"/>
          <w:lang w:eastAsia="hu-HU"/>
        </w:rPr>
        <w:br/>
        <w:t>A Társaság, mint adatkezelő kijelenti, hogy az adatkezelés során az információs önrendelkezési jogról, és az információszabadságról szóló 2011. évi CXII. törvény (a továbbiakban: „Adatvédelmi törvény”) rendelkezéseinek megfelelően jár el.</w:t>
      </w:r>
      <w:r w:rsidRPr="001D1207">
        <w:rPr>
          <w:sz w:val="20"/>
          <w:szCs w:val="20"/>
          <w:lang w:eastAsia="hu-HU"/>
        </w:rPr>
        <w:br/>
      </w:r>
      <w:r w:rsidRPr="001D1207">
        <w:rPr>
          <w:sz w:val="20"/>
          <w:szCs w:val="20"/>
          <w:lang w:eastAsia="hu-HU"/>
        </w:rPr>
        <w:br/>
        <w:t xml:space="preserve">Jelen Tájékoztató általános tájékoztatást nyújt a Társaság által nyújtott szolgáltatások során történő adatkezelésről. A </w:t>
      </w:r>
      <w:proofErr w:type="spellStart"/>
      <w:r w:rsidR="005E4D74" w:rsidRPr="001D1207">
        <w:rPr>
          <w:sz w:val="20"/>
          <w:szCs w:val="20"/>
          <w:lang w:eastAsia="hu-HU"/>
        </w:rPr>
        <w:t>szolgaltatás</w:t>
      </w:r>
      <w:proofErr w:type="spellEnd"/>
      <w:r w:rsidRPr="001D1207">
        <w:rPr>
          <w:sz w:val="20"/>
          <w:szCs w:val="20"/>
          <w:lang w:eastAsia="hu-HU"/>
        </w:rPr>
        <w:t xml:space="preserve"> változatosságából adódóan az adatkezelés módja esetenként eltérhet a jelen Tájékoztatóban foglaltaktól, az ilyen eltérésekre a Vendég kérésére kerülhet sor, és annak pontos módjáról a Társaság a Vendéget előzetesen tájékoztatja. Minden, a jelen Tájékoztatóban esetlegesen nem szereplő adatkezelésről, a Társaság az adott adatkezelést megelőzően ad tájékoztatást.</w:t>
      </w:r>
      <w:r w:rsidRPr="001D1207">
        <w:rPr>
          <w:sz w:val="20"/>
          <w:szCs w:val="20"/>
          <w:lang w:eastAsia="hu-HU"/>
        </w:rPr>
        <w:br/>
      </w:r>
      <w:r w:rsidRPr="001D1207">
        <w:rPr>
          <w:sz w:val="20"/>
          <w:szCs w:val="20"/>
          <w:lang w:eastAsia="hu-HU"/>
        </w:rPr>
        <w:lastRenderedPageBreak/>
        <w:br/>
        <w:t>Személyes adatot a Társaság kizárólag előre meghatározott célból az ahhoz szükséges ideig, a jogok gyakorlása és kötelezettségek teljesítése érdekében kezel. A Társaság csak olyan személyes adatot kezel, amely az adatkezelés céljának megvalósulásához elengedhetetlen, és a cél elérésére alkalmas.</w:t>
      </w:r>
      <w:r w:rsidRPr="001D1207">
        <w:rPr>
          <w:sz w:val="20"/>
          <w:szCs w:val="20"/>
          <w:lang w:eastAsia="hu-HU"/>
        </w:rPr>
        <w:br/>
      </w:r>
      <w:r w:rsidRPr="001D1207">
        <w:rPr>
          <w:sz w:val="20"/>
          <w:szCs w:val="20"/>
          <w:lang w:eastAsia="hu-HU"/>
        </w:rPr>
        <w:br/>
        <w:t>A tizenhat éven aluli kiskorú érintett hozzájárulását tartalmazó jognyilatkozatának érvényességéhez törvényes képviselőjének beleegyezése, vagy utólagos jóváhagyása szükséges.</w:t>
      </w:r>
      <w:r w:rsidRPr="001D1207">
        <w:rPr>
          <w:sz w:val="20"/>
          <w:szCs w:val="20"/>
          <w:lang w:eastAsia="hu-HU"/>
        </w:rPr>
        <w:br/>
      </w:r>
      <w:r w:rsidRPr="001D1207">
        <w:rPr>
          <w:sz w:val="20"/>
          <w:szCs w:val="20"/>
          <w:lang w:eastAsia="hu-HU"/>
        </w:rPr>
        <w:br/>
        <w:t>Minden olyan esetben, ha a szolgáltatott adatokat a Társaság az eredeti adatfelvétel céljától eltérő célra használja fel, erről az érintettet tájékoztatja, és ehhez előzetes, kifejezett hozzájárulását kéri, illetőleg lehetőséget biztosít számára, hogy a felhasználást megtiltsa.</w:t>
      </w:r>
      <w:r w:rsidRPr="001D1207">
        <w:rPr>
          <w:sz w:val="20"/>
          <w:szCs w:val="20"/>
          <w:lang w:eastAsia="hu-HU"/>
        </w:rPr>
        <w:br/>
      </w:r>
      <w:r w:rsidRPr="001D1207">
        <w:rPr>
          <w:sz w:val="20"/>
          <w:szCs w:val="20"/>
          <w:lang w:eastAsia="hu-HU"/>
        </w:rPr>
        <w:br/>
        <w:t>Az adatkezelés során a Társaság tudomására jutott személyes adatokat kizárólag azok a Társaság megbízásában, vagy a Társasággal munkaviszonyban álló személyek ismerhetik meg, akiknek az adott adatkezeléss</w:t>
      </w:r>
      <w:bookmarkStart w:id="1" w:name="fogalommagyarazat"/>
      <w:r w:rsidR="001D1207">
        <w:rPr>
          <w:sz w:val="20"/>
          <w:szCs w:val="20"/>
          <w:lang w:eastAsia="hu-HU"/>
        </w:rPr>
        <w:t>el kapcsolatban feladatuk van.</w:t>
      </w:r>
    </w:p>
    <w:p w:rsidR="001D1207" w:rsidRDefault="001D1207" w:rsidP="001D1207">
      <w:pPr>
        <w:pStyle w:val="Nincstrkz"/>
        <w:ind w:left="1068"/>
        <w:rPr>
          <w:sz w:val="20"/>
          <w:szCs w:val="20"/>
          <w:lang w:eastAsia="hu-HU"/>
        </w:rPr>
      </w:pPr>
    </w:p>
    <w:p w:rsidR="001D1207" w:rsidRDefault="00536BE8" w:rsidP="001D1207">
      <w:pPr>
        <w:pStyle w:val="Nincstrkz"/>
        <w:numPr>
          <w:ilvl w:val="0"/>
          <w:numId w:val="34"/>
        </w:numPr>
        <w:rPr>
          <w:sz w:val="20"/>
          <w:szCs w:val="20"/>
          <w:lang w:eastAsia="hu-HU"/>
        </w:rPr>
      </w:pPr>
      <w:proofErr w:type="gramStart"/>
      <w:r w:rsidRPr="001D1207">
        <w:rPr>
          <w:b/>
          <w:sz w:val="20"/>
          <w:szCs w:val="20"/>
          <w:lang w:eastAsia="hu-HU"/>
        </w:rPr>
        <w:t>Fogalommagyarázat</w:t>
      </w:r>
      <w:bookmarkEnd w:id="1"/>
      <w:r w:rsidRPr="001D1207">
        <w:rPr>
          <w:b/>
          <w:sz w:val="20"/>
          <w:szCs w:val="20"/>
          <w:lang w:eastAsia="hu-HU"/>
        </w:rPr>
        <w:br/>
      </w:r>
      <w:r w:rsidRPr="001D1207">
        <w:rPr>
          <w:sz w:val="20"/>
          <w:szCs w:val="20"/>
          <w:lang w:eastAsia="hu-HU"/>
        </w:rPr>
        <w:br/>
        <w:t xml:space="preserve">Érintett: </w:t>
      </w:r>
      <w:r w:rsidR="00740F8B" w:rsidRPr="001D1207">
        <w:rPr>
          <w:sz w:val="20"/>
          <w:szCs w:val="20"/>
          <w:lang w:eastAsia="hu-HU"/>
        </w:rPr>
        <w:t xml:space="preserve"> </w:t>
      </w:r>
      <w:r w:rsidRPr="001D1207">
        <w:rPr>
          <w:sz w:val="20"/>
          <w:szCs w:val="20"/>
          <w:lang w:eastAsia="hu-HU"/>
        </w:rPr>
        <w:t>bármely meghatározott, személyes adat alapján azonosított vagy - közvetlenül vagy közvetve - azonosítható természetes személy;</w:t>
      </w:r>
      <w:r w:rsidRPr="001D1207">
        <w:rPr>
          <w:sz w:val="20"/>
          <w:szCs w:val="20"/>
          <w:lang w:eastAsia="hu-HU"/>
        </w:rPr>
        <w:br/>
      </w:r>
      <w:r w:rsidRPr="001D1207">
        <w:rPr>
          <w:sz w:val="20"/>
          <w:szCs w:val="20"/>
          <w:lang w:eastAsia="hu-HU"/>
        </w:rPr>
        <w:br/>
        <w:t>Személyes adat: az érintettel kapcsolatba hozható adat - különösen az érintett neve, azonosító jele, valamint egy vagy több fizikai, fiziológiai, mentális, gazdasági, kulturális vagy szociális azonosságára jellemző ismeret -, valamint az adatból levonható, az érintettre vonatkozó következtetés;</w:t>
      </w:r>
      <w:r w:rsidRPr="001D1207">
        <w:rPr>
          <w:sz w:val="20"/>
          <w:szCs w:val="20"/>
          <w:lang w:eastAsia="hu-HU"/>
        </w:rPr>
        <w:br/>
      </w:r>
      <w:r w:rsidRPr="001D1207">
        <w:rPr>
          <w:sz w:val="20"/>
          <w:szCs w:val="20"/>
          <w:lang w:eastAsia="hu-HU"/>
        </w:rPr>
        <w:br/>
        <w:t xml:space="preserve">Különleges adat: </w:t>
      </w:r>
      <w:r w:rsidR="00740F8B" w:rsidRPr="001D1207">
        <w:rPr>
          <w:sz w:val="20"/>
          <w:szCs w:val="20"/>
          <w:lang w:eastAsia="hu-HU"/>
        </w:rPr>
        <w:t xml:space="preserve"> </w:t>
      </w:r>
      <w:r w:rsidRPr="001D1207">
        <w:rPr>
          <w:sz w:val="20"/>
          <w:szCs w:val="20"/>
          <w:lang w:eastAsia="hu-HU"/>
        </w:rPr>
        <w:t>faji eredetre, a nemzetiséghez tartozásra, a politikai véleményre vagy pártállásra, a vallásos vagy más világnézeti meggyőződésre,</w:t>
      </w:r>
      <w:proofErr w:type="gramEnd"/>
      <w:r w:rsidRPr="001D1207">
        <w:rPr>
          <w:sz w:val="20"/>
          <w:szCs w:val="20"/>
          <w:lang w:eastAsia="hu-HU"/>
        </w:rPr>
        <w:t xml:space="preserve"> </w:t>
      </w:r>
      <w:proofErr w:type="gramStart"/>
      <w:r w:rsidRPr="001D1207">
        <w:rPr>
          <w:sz w:val="20"/>
          <w:szCs w:val="20"/>
          <w:lang w:eastAsia="hu-HU"/>
        </w:rPr>
        <w:t>az érdek-képviseleti szervezeti tagságra, a szexuális életre vonatkozó személyes adat, valamint az egészségi állapotra, a kóros szenvedélyre vonatkozó személyes adat, és a bűnügyi személyes adat;</w:t>
      </w:r>
      <w:r w:rsidRPr="001D1207">
        <w:rPr>
          <w:sz w:val="20"/>
          <w:szCs w:val="20"/>
          <w:lang w:eastAsia="hu-HU"/>
        </w:rPr>
        <w:br/>
      </w:r>
      <w:r w:rsidRPr="001D1207">
        <w:rPr>
          <w:sz w:val="20"/>
          <w:szCs w:val="20"/>
          <w:lang w:eastAsia="hu-HU"/>
        </w:rPr>
        <w:br/>
        <w:t>Hozzájárulás: az érintett akaratának önkéntes és határozott kinyilvánítása, amely megfelelő tájékoztatáson alapul, és amellyel félreérthetetlen beleegyezését adja a rá vonatkozó személyes adatok - teljes körű vagy egyes műveletekre kiterjedő - kezeléséhez;</w:t>
      </w:r>
      <w:r w:rsidRPr="001D1207">
        <w:rPr>
          <w:sz w:val="20"/>
          <w:szCs w:val="20"/>
          <w:lang w:eastAsia="hu-HU"/>
        </w:rPr>
        <w:br/>
      </w:r>
      <w:r w:rsidRPr="001D1207">
        <w:rPr>
          <w:sz w:val="20"/>
          <w:szCs w:val="20"/>
          <w:lang w:eastAsia="hu-HU"/>
        </w:rPr>
        <w:br/>
        <w:t>Tiltakozás: az érintett nyilatkozata, amellyel személyes adatainak kezelését kifogásolja, és az adatkezelés megszüntetését, illetve a kezelt adatok</w:t>
      </w:r>
      <w:proofErr w:type="gramEnd"/>
      <w:r w:rsidRPr="001D1207">
        <w:rPr>
          <w:sz w:val="20"/>
          <w:szCs w:val="20"/>
          <w:lang w:eastAsia="hu-HU"/>
        </w:rPr>
        <w:t xml:space="preserve"> </w:t>
      </w:r>
      <w:proofErr w:type="gramStart"/>
      <w:r w:rsidRPr="001D1207">
        <w:rPr>
          <w:sz w:val="20"/>
          <w:szCs w:val="20"/>
          <w:lang w:eastAsia="hu-HU"/>
        </w:rPr>
        <w:t>törlését kéri;</w:t>
      </w:r>
      <w:r w:rsidRPr="001D1207">
        <w:rPr>
          <w:sz w:val="20"/>
          <w:szCs w:val="20"/>
          <w:lang w:eastAsia="hu-HU"/>
        </w:rPr>
        <w:br/>
      </w:r>
      <w:r w:rsidRPr="001D1207">
        <w:rPr>
          <w:sz w:val="20"/>
          <w:szCs w:val="20"/>
          <w:lang w:eastAsia="hu-HU"/>
        </w:rPr>
        <w:br/>
        <w:t>Adatkezelő: az a természetes vagy jogi személy, illetve jogi személyiséggel nem rendelkező szervezet, aki, vagy amely önállóan vagy másokkal együtt az adatok kezelésének célját meghatározza, az adatkezelésre (beleértve a felhasznált eszközt) vonatkozó döntéseket meghozza és végrehajtja, vagy az általa megbízott adatfeldolgozóval végrehajtatja;</w:t>
      </w:r>
      <w:r w:rsidRPr="001D1207">
        <w:rPr>
          <w:sz w:val="20"/>
          <w:szCs w:val="20"/>
          <w:lang w:eastAsia="hu-HU"/>
        </w:rPr>
        <w:br/>
      </w:r>
      <w:r w:rsidRPr="001D1207">
        <w:rPr>
          <w:sz w:val="20"/>
          <w:szCs w:val="20"/>
          <w:lang w:eastAsia="hu-HU"/>
        </w:rPr>
        <w:br/>
        <w:t xml:space="preserve">Adatkezelés: </w:t>
      </w:r>
      <w:r w:rsidR="00740F8B" w:rsidRPr="001D1207">
        <w:rPr>
          <w:sz w:val="20"/>
          <w:szCs w:val="20"/>
          <w:lang w:eastAsia="hu-HU"/>
        </w:rPr>
        <w:t xml:space="preserve"> </w:t>
      </w:r>
      <w:r w:rsidRPr="001D1207">
        <w:rPr>
          <w:sz w:val="20"/>
          <w:szCs w:val="20"/>
          <w:lang w:eastAsia="hu-HU"/>
        </w:rPr>
        <w:t>az alkalmazott eljárástól függetlenül az adatokon végzett bármely művelet vagy a műveletek összessége, így különösen gyűjtése, felvétele, rögzítése, rendszerezése, tárolása, megváltoztatása, felhasználása, lekérdezése, továbbítása,</w:t>
      </w:r>
      <w:proofErr w:type="gramEnd"/>
      <w:r w:rsidRPr="001D1207">
        <w:rPr>
          <w:sz w:val="20"/>
          <w:szCs w:val="20"/>
          <w:lang w:eastAsia="hu-HU"/>
        </w:rPr>
        <w:t xml:space="preserve"> </w:t>
      </w:r>
      <w:proofErr w:type="gramStart"/>
      <w:r w:rsidRPr="001D1207">
        <w:rPr>
          <w:sz w:val="20"/>
          <w:szCs w:val="20"/>
          <w:lang w:eastAsia="hu-HU"/>
        </w:rPr>
        <w:t>nyilvánosságra hozatala, összehangolása vagy összekapcsolása, zárolása, törlése és megsemmisítése, valamint az adatok további felhasználásának megakadályozása, fénykép-, hang- vagy képfelvétel készítése, valamint a személy azonosítására alkalmas fizikai jellemzők (pl. ujj- vagy tenyérnyomat, DNS-minta, íriszkép) rögzítése;</w:t>
      </w:r>
      <w:r w:rsidRPr="001D1207">
        <w:rPr>
          <w:sz w:val="20"/>
          <w:szCs w:val="20"/>
          <w:lang w:eastAsia="hu-HU"/>
        </w:rPr>
        <w:br/>
      </w:r>
      <w:r w:rsidRPr="001D1207">
        <w:rPr>
          <w:sz w:val="20"/>
          <w:szCs w:val="20"/>
          <w:lang w:eastAsia="hu-HU"/>
        </w:rPr>
        <w:br/>
        <w:t xml:space="preserve">Adattovábbítás: </w:t>
      </w:r>
      <w:r w:rsidR="00740F8B" w:rsidRPr="001D1207">
        <w:rPr>
          <w:sz w:val="20"/>
          <w:szCs w:val="20"/>
          <w:lang w:eastAsia="hu-HU"/>
        </w:rPr>
        <w:t xml:space="preserve"> </w:t>
      </w:r>
      <w:r w:rsidRPr="001D1207">
        <w:rPr>
          <w:sz w:val="20"/>
          <w:szCs w:val="20"/>
          <w:lang w:eastAsia="hu-HU"/>
        </w:rPr>
        <w:t>az adat meghatározott harmadik személy számára történő hozzáférhetővé tétele;</w:t>
      </w:r>
      <w:r w:rsidRPr="001D1207">
        <w:rPr>
          <w:sz w:val="20"/>
          <w:szCs w:val="20"/>
          <w:lang w:eastAsia="hu-HU"/>
        </w:rPr>
        <w:br/>
      </w:r>
      <w:r w:rsidRPr="001D1207">
        <w:rPr>
          <w:sz w:val="20"/>
          <w:szCs w:val="20"/>
          <w:lang w:eastAsia="hu-HU"/>
        </w:rPr>
        <w:br/>
        <w:t>Nyilvánosságra hozatal: az adat bárki számára történő hozzáférhetővé tétele;</w:t>
      </w:r>
      <w:r w:rsidRPr="001D1207">
        <w:rPr>
          <w:sz w:val="20"/>
          <w:szCs w:val="20"/>
          <w:lang w:eastAsia="hu-HU"/>
        </w:rPr>
        <w:br/>
      </w:r>
      <w:r w:rsidRPr="001D1207">
        <w:rPr>
          <w:sz w:val="20"/>
          <w:szCs w:val="20"/>
          <w:lang w:eastAsia="hu-HU"/>
        </w:rPr>
        <w:br/>
      </w:r>
      <w:r w:rsidRPr="001D1207">
        <w:rPr>
          <w:sz w:val="20"/>
          <w:szCs w:val="20"/>
          <w:lang w:eastAsia="hu-HU"/>
        </w:rPr>
        <w:lastRenderedPageBreak/>
        <w:t>Adattörlés: az adatok felismerhetetlenné tétele oly módon, hogy a helyreállításuk többé nem lehetséges;</w:t>
      </w:r>
      <w:r w:rsidRPr="001D1207">
        <w:rPr>
          <w:sz w:val="20"/>
          <w:szCs w:val="20"/>
          <w:lang w:eastAsia="hu-HU"/>
        </w:rPr>
        <w:br/>
      </w:r>
      <w:r w:rsidRPr="001D1207">
        <w:rPr>
          <w:sz w:val="20"/>
          <w:szCs w:val="20"/>
          <w:lang w:eastAsia="hu-HU"/>
        </w:rPr>
        <w:br/>
        <w:t>Adatmegjelölés:</w:t>
      </w:r>
      <w:proofErr w:type="gramEnd"/>
      <w:r w:rsidRPr="001D1207">
        <w:rPr>
          <w:sz w:val="20"/>
          <w:szCs w:val="20"/>
          <w:lang w:eastAsia="hu-HU"/>
        </w:rPr>
        <w:t xml:space="preserve"> </w:t>
      </w:r>
      <w:proofErr w:type="gramStart"/>
      <w:r w:rsidRPr="001D1207">
        <w:rPr>
          <w:sz w:val="20"/>
          <w:szCs w:val="20"/>
          <w:lang w:eastAsia="hu-HU"/>
        </w:rPr>
        <w:t>az adat azonosító jelzéssel ellátása annak megkülönböztetése céljából;</w:t>
      </w:r>
      <w:r w:rsidRPr="001D1207">
        <w:rPr>
          <w:sz w:val="20"/>
          <w:szCs w:val="20"/>
          <w:lang w:eastAsia="hu-HU"/>
        </w:rPr>
        <w:br/>
      </w:r>
      <w:r w:rsidRPr="001D1207">
        <w:rPr>
          <w:sz w:val="20"/>
          <w:szCs w:val="20"/>
          <w:lang w:eastAsia="hu-HU"/>
        </w:rPr>
        <w:br/>
        <w:t>Adatzárolás: az adat azonosító jelzéssel ellátása további kezelésének végleges vagy meghatározott időre történő korlátozása céljából;</w:t>
      </w:r>
      <w:r w:rsidRPr="001D1207">
        <w:rPr>
          <w:sz w:val="20"/>
          <w:szCs w:val="20"/>
          <w:lang w:eastAsia="hu-HU"/>
        </w:rPr>
        <w:br/>
      </w:r>
      <w:r w:rsidRPr="001D1207">
        <w:rPr>
          <w:sz w:val="20"/>
          <w:szCs w:val="20"/>
          <w:lang w:eastAsia="hu-HU"/>
        </w:rPr>
        <w:br/>
        <w:t>Adatfeldolgozás: az adatkezelési műveletekhez kapcsolódó technikai feladatok elvégzése, függetlenül a műveletek végrehajtásához alkalmazott módszertől és eszköztől, valamint az alkalmazás helyétől, feltéve hogy a technikai feladatot az adatokon végzik;</w:t>
      </w:r>
      <w:r w:rsidRPr="001D1207">
        <w:rPr>
          <w:sz w:val="20"/>
          <w:szCs w:val="20"/>
          <w:lang w:eastAsia="hu-HU"/>
        </w:rPr>
        <w:br/>
      </w:r>
      <w:r w:rsidRPr="001D1207">
        <w:rPr>
          <w:sz w:val="20"/>
          <w:szCs w:val="20"/>
          <w:lang w:eastAsia="hu-HU"/>
        </w:rPr>
        <w:br/>
        <w:t xml:space="preserve">Adatfeldolgozó: </w:t>
      </w:r>
      <w:r w:rsidR="005E4D74" w:rsidRPr="001D1207">
        <w:rPr>
          <w:sz w:val="20"/>
          <w:szCs w:val="20"/>
          <w:lang w:eastAsia="hu-HU"/>
        </w:rPr>
        <w:t xml:space="preserve"> </w:t>
      </w:r>
      <w:r w:rsidRPr="001D1207">
        <w:rPr>
          <w:sz w:val="20"/>
          <w:szCs w:val="20"/>
          <w:lang w:eastAsia="hu-HU"/>
        </w:rPr>
        <w:t>az a természetes vagy jogi személy, illetve jogi személyiséggel nem rendelkező szervezet, aki, vagy amely az adatkezelővel</w:t>
      </w:r>
      <w:proofErr w:type="gramEnd"/>
      <w:r w:rsidRPr="001D1207">
        <w:rPr>
          <w:sz w:val="20"/>
          <w:szCs w:val="20"/>
          <w:lang w:eastAsia="hu-HU"/>
        </w:rPr>
        <w:t xml:space="preserve"> kötött szerződése alapján - beleértve a jogszabály rendelkezése alapján történő szerződéskötést is - adatok feldolgozását végzi;</w:t>
      </w:r>
      <w:r w:rsidRPr="001D1207">
        <w:rPr>
          <w:sz w:val="20"/>
          <w:szCs w:val="20"/>
          <w:lang w:eastAsia="hu-HU"/>
        </w:rPr>
        <w:br/>
      </w:r>
      <w:r w:rsidRPr="001D1207">
        <w:rPr>
          <w:sz w:val="20"/>
          <w:szCs w:val="20"/>
          <w:lang w:eastAsia="hu-HU"/>
        </w:rPr>
        <w:br/>
        <w:t>Harmadik személy: olyan természetes vagy jogi személy, illetve jogi személyiséggel nem rendelkező szervezet, aki, vagy amely nem azonos az érintettel, az adatkezelővel vagy az adatfeldolgozóval.</w:t>
      </w:r>
      <w:r w:rsidRPr="001D1207">
        <w:rPr>
          <w:sz w:val="20"/>
          <w:szCs w:val="20"/>
          <w:lang w:eastAsia="hu-HU"/>
        </w:rPr>
        <w:br/>
      </w:r>
      <w:r w:rsidRPr="001D1207">
        <w:rPr>
          <w:sz w:val="20"/>
          <w:szCs w:val="20"/>
          <w:lang w:eastAsia="hu-HU"/>
        </w:rPr>
        <w:br/>
        <w:t>Adatvédelmi incidens: személyes adat jogellenes kezelése vagy feldolgozása, így különösen a jogosulatlan hozzáférés, megváltoztatás, továbbítás, nyilvánosságra hozatal, törlés vagy megsemmisítés, valamint a vélet</w:t>
      </w:r>
      <w:bookmarkStart w:id="2" w:name="adatkezelesek"/>
      <w:r w:rsidR="001D1207">
        <w:rPr>
          <w:sz w:val="20"/>
          <w:szCs w:val="20"/>
          <w:lang w:eastAsia="hu-HU"/>
        </w:rPr>
        <w:t>len megsemmisülés és sérülés.</w:t>
      </w:r>
      <w:r w:rsidR="001D1207">
        <w:rPr>
          <w:sz w:val="20"/>
          <w:szCs w:val="20"/>
          <w:lang w:eastAsia="hu-HU"/>
        </w:rPr>
        <w:br/>
      </w:r>
    </w:p>
    <w:p w:rsidR="00536BE8" w:rsidRPr="001D1207" w:rsidRDefault="00536BE8" w:rsidP="001D1207">
      <w:pPr>
        <w:pStyle w:val="Nincstrkz"/>
        <w:numPr>
          <w:ilvl w:val="0"/>
          <w:numId w:val="34"/>
        </w:numPr>
        <w:rPr>
          <w:sz w:val="20"/>
          <w:szCs w:val="20"/>
          <w:lang w:eastAsia="hu-HU"/>
        </w:rPr>
      </w:pPr>
      <w:r w:rsidRPr="001D1207">
        <w:rPr>
          <w:b/>
          <w:sz w:val="20"/>
          <w:szCs w:val="20"/>
          <w:lang w:eastAsia="hu-HU"/>
        </w:rPr>
        <w:t>Adatkezelések</w:t>
      </w:r>
      <w:bookmarkEnd w:id="2"/>
      <w:r w:rsidRPr="001D1207">
        <w:rPr>
          <w:b/>
          <w:sz w:val="20"/>
          <w:szCs w:val="20"/>
          <w:lang w:eastAsia="hu-HU"/>
        </w:rPr>
        <w:br/>
      </w:r>
      <w:r w:rsidRPr="001D1207">
        <w:rPr>
          <w:sz w:val="20"/>
          <w:szCs w:val="20"/>
          <w:lang w:eastAsia="hu-HU"/>
        </w:rPr>
        <w:br/>
      </w:r>
      <w:bookmarkStart w:id="3" w:name="szallodaiszolg"/>
      <w:r w:rsidRPr="001D1207">
        <w:rPr>
          <w:b/>
          <w:i/>
          <w:iCs/>
          <w:sz w:val="20"/>
          <w:szCs w:val="20"/>
          <w:lang w:eastAsia="hu-HU"/>
        </w:rPr>
        <w:t>III.1. Szállodai szolgáltatások igénybevétele</w:t>
      </w:r>
      <w:bookmarkEnd w:id="3"/>
      <w:r w:rsidRPr="001D1207">
        <w:rPr>
          <w:b/>
          <w:sz w:val="20"/>
          <w:szCs w:val="20"/>
          <w:lang w:eastAsia="hu-HU"/>
        </w:rPr>
        <w:br/>
      </w:r>
      <w:r w:rsidRPr="001D1207">
        <w:rPr>
          <w:sz w:val="20"/>
          <w:szCs w:val="20"/>
          <w:lang w:eastAsia="hu-HU"/>
        </w:rPr>
        <w:br/>
      </w:r>
      <w:proofErr w:type="gramStart"/>
      <w:r w:rsidRPr="001D1207">
        <w:rPr>
          <w:sz w:val="20"/>
          <w:szCs w:val="20"/>
          <w:lang w:eastAsia="hu-HU"/>
        </w:rPr>
        <w:t>A</w:t>
      </w:r>
      <w:proofErr w:type="gramEnd"/>
      <w:r w:rsidRPr="001D1207">
        <w:rPr>
          <w:sz w:val="20"/>
          <w:szCs w:val="20"/>
          <w:lang w:eastAsia="hu-HU"/>
        </w:rPr>
        <w:t xml:space="preserve"> szolgáltatások nyújtása körében az érintettel kapcsolatos minden adat kezelése önkéntes hozzájáruláson alapul, célja pedig a szolgáltatás nyújtásának biztosítása illetve a kapcsolattartás. A jelen pontban foglalt személyes adatokat az egyes alpontokban foglalt kivételekkel a Társaság a mindenkori adójogi és számviteli előírásoknak megfelelő ideig őrzi, és a határidő elteltével törli azokat. </w:t>
      </w:r>
      <w:r w:rsidRPr="001D1207">
        <w:rPr>
          <w:sz w:val="20"/>
          <w:szCs w:val="20"/>
          <w:lang w:eastAsia="hu-HU"/>
        </w:rPr>
        <w:br/>
      </w:r>
      <w:r w:rsidRPr="001D1207">
        <w:rPr>
          <w:sz w:val="20"/>
          <w:szCs w:val="20"/>
          <w:lang w:eastAsia="hu-HU"/>
        </w:rPr>
        <w:br/>
        <w:t>Az egyes szolgáltatásoknál lehetőség van további adatok megadására a megjegyzések rovatban, ami segíti a Vendég igényeinek teljes körű megismerését, ez azonban nem feltétele a szobafoglalásnak és az egyéb szolgáltatások igénybevételének.</w:t>
      </w:r>
      <w:r w:rsidRPr="001D1207">
        <w:rPr>
          <w:sz w:val="20"/>
          <w:szCs w:val="20"/>
          <w:lang w:eastAsia="hu-HU"/>
        </w:rPr>
        <w:br/>
      </w:r>
      <w:r w:rsidRPr="001D1207">
        <w:rPr>
          <w:sz w:val="20"/>
          <w:szCs w:val="20"/>
          <w:lang w:eastAsia="hu-HU"/>
        </w:rPr>
        <w:br/>
      </w:r>
      <w:r w:rsidRPr="001D1207">
        <w:rPr>
          <w:sz w:val="20"/>
          <w:szCs w:val="20"/>
          <w:lang w:eastAsia="hu-HU"/>
        </w:rPr>
        <w:br/>
      </w:r>
      <w:r w:rsidRPr="001D1207">
        <w:rPr>
          <w:b/>
          <w:i/>
          <w:iCs/>
          <w:sz w:val="20"/>
          <w:szCs w:val="20"/>
          <w:lang w:eastAsia="hu-HU"/>
        </w:rPr>
        <w:t>III.1.1. Szobafoglalás</w:t>
      </w:r>
      <w:r w:rsidRPr="001D1207">
        <w:rPr>
          <w:b/>
          <w:sz w:val="20"/>
          <w:szCs w:val="20"/>
          <w:lang w:eastAsia="hu-HU"/>
        </w:rPr>
        <w:br/>
      </w:r>
      <w:r w:rsidRPr="001D1207">
        <w:rPr>
          <w:sz w:val="20"/>
          <w:szCs w:val="20"/>
          <w:lang w:eastAsia="hu-HU"/>
        </w:rPr>
        <w:br/>
        <w:t>Az online, személyes (papír alapú) vagy telefonos szobafoglalás esetén a Társaság az alábbi adatok rendelkezésre bocsátását kéri/kérheti a Vendégtől:</w:t>
      </w:r>
    </w:p>
    <w:p w:rsidR="00536BE8" w:rsidRPr="001D1207" w:rsidRDefault="00536BE8" w:rsidP="001D1207">
      <w:pPr>
        <w:pStyle w:val="Nincstrkz"/>
        <w:ind w:left="1080"/>
        <w:rPr>
          <w:sz w:val="20"/>
          <w:szCs w:val="20"/>
          <w:lang w:eastAsia="hu-HU"/>
        </w:rPr>
      </w:pPr>
      <w:proofErr w:type="gramStart"/>
      <w:r w:rsidRPr="001D1207">
        <w:rPr>
          <w:sz w:val="20"/>
          <w:szCs w:val="20"/>
          <w:lang w:eastAsia="hu-HU"/>
        </w:rPr>
        <w:t>megszólítás</w:t>
      </w:r>
      <w:proofErr w:type="gramEnd"/>
      <w:r w:rsidRPr="001D1207">
        <w:rPr>
          <w:sz w:val="20"/>
          <w:szCs w:val="20"/>
          <w:lang w:eastAsia="hu-HU"/>
        </w:rPr>
        <w:t xml:space="preserve"> (nem kötelező mező);</w:t>
      </w:r>
    </w:p>
    <w:p w:rsidR="00536BE8" w:rsidRPr="001D1207" w:rsidRDefault="00536BE8" w:rsidP="001D1207">
      <w:pPr>
        <w:pStyle w:val="Nincstrkz"/>
        <w:ind w:left="1080"/>
        <w:rPr>
          <w:sz w:val="20"/>
          <w:szCs w:val="20"/>
          <w:lang w:eastAsia="hu-HU"/>
        </w:rPr>
      </w:pPr>
      <w:proofErr w:type="gramStart"/>
      <w:r w:rsidRPr="001D1207">
        <w:rPr>
          <w:sz w:val="20"/>
          <w:szCs w:val="20"/>
          <w:lang w:eastAsia="hu-HU"/>
        </w:rPr>
        <w:t>keresztnév</w:t>
      </w:r>
      <w:proofErr w:type="gramEnd"/>
      <w:r w:rsidRPr="001D1207">
        <w:rPr>
          <w:sz w:val="20"/>
          <w:szCs w:val="20"/>
          <w:lang w:eastAsia="hu-HU"/>
        </w:rPr>
        <w:t>,</w:t>
      </w:r>
    </w:p>
    <w:p w:rsidR="00536BE8" w:rsidRPr="001D1207" w:rsidRDefault="00536BE8" w:rsidP="001D1207">
      <w:pPr>
        <w:pStyle w:val="Nincstrkz"/>
        <w:ind w:left="1080"/>
        <w:rPr>
          <w:sz w:val="20"/>
          <w:szCs w:val="20"/>
          <w:lang w:eastAsia="hu-HU"/>
        </w:rPr>
      </w:pPr>
      <w:proofErr w:type="gramStart"/>
      <w:r w:rsidRPr="001D1207">
        <w:rPr>
          <w:sz w:val="20"/>
          <w:szCs w:val="20"/>
          <w:lang w:eastAsia="hu-HU"/>
        </w:rPr>
        <w:t>vezetéknév</w:t>
      </w:r>
      <w:proofErr w:type="gramEnd"/>
      <w:r w:rsidRPr="001D1207">
        <w:rPr>
          <w:sz w:val="20"/>
          <w:szCs w:val="20"/>
          <w:lang w:eastAsia="hu-HU"/>
        </w:rPr>
        <w:t>;</w:t>
      </w:r>
    </w:p>
    <w:p w:rsidR="00536BE8" w:rsidRPr="001D1207" w:rsidRDefault="00536BE8" w:rsidP="001D1207">
      <w:pPr>
        <w:pStyle w:val="Nincstrkz"/>
        <w:ind w:left="1080"/>
        <w:rPr>
          <w:sz w:val="20"/>
          <w:szCs w:val="20"/>
          <w:lang w:eastAsia="hu-HU"/>
        </w:rPr>
      </w:pPr>
      <w:proofErr w:type="gramStart"/>
      <w:r w:rsidRPr="001D1207">
        <w:rPr>
          <w:sz w:val="20"/>
          <w:szCs w:val="20"/>
          <w:lang w:eastAsia="hu-HU"/>
        </w:rPr>
        <w:t>cím</w:t>
      </w:r>
      <w:proofErr w:type="gramEnd"/>
      <w:r w:rsidRPr="001D1207">
        <w:rPr>
          <w:sz w:val="20"/>
          <w:szCs w:val="20"/>
          <w:lang w:eastAsia="hu-HU"/>
        </w:rPr>
        <w:t xml:space="preserve"> (cím, település, irányítószám, ország);</w:t>
      </w:r>
    </w:p>
    <w:p w:rsidR="00536BE8" w:rsidRPr="001D1207" w:rsidRDefault="00536BE8" w:rsidP="001D1207">
      <w:pPr>
        <w:pStyle w:val="Nincstrkz"/>
        <w:ind w:left="1080"/>
        <w:rPr>
          <w:sz w:val="20"/>
          <w:szCs w:val="20"/>
          <w:lang w:eastAsia="hu-HU"/>
        </w:rPr>
      </w:pPr>
      <w:proofErr w:type="gramStart"/>
      <w:r w:rsidRPr="001D1207">
        <w:rPr>
          <w:sz w:val="20"/>
          <w:szCs w:val="20"/>
          <w:lang w:eastAsia="hu-HU"/>
        </w:rPr>
        <w:t>e-mailcím</w:t>
      </w:r>
      <w:proofErr w:type="gramEnd"/>
      <w:r w:rsidRPr="001D1207">
        <w:rPr>
          <w:sz w:val="20"/>
          <w:szCs w:val="20"/>
          <w:lang w:eastAsia="hu-HU"/>
        </w:rPr>
        <w:t>;</w:t>
      </w:r>
    </w:p>
    <w:p w:rsidR="00536BE8" w:rsidRPr="001D1207" w:rsidRDefault="00536BE8" w:rsidP="001D1207">
      <w:pPr>
        <w:pStyle w:val="Nincstrkz"/>
        <w:ind w:left="1080"/>
        <w:rPr>
          <w:sz w:val="20"/>
          <w:szCs w:val="20"/>
          <w:lang w:eastAsia="hu-HU"/>
        </w:rPr>
      </w:pPr>
      <w:proofErr w:type="gramStart"/>
      <w:r w:rsidRPr="001D1207">
        <w:rPr>
          <w:sz w:val="20"/>
          <w:szCs w:val="20"/>
          <w:lang w:eastAsia="hu-HU"/>
        </w:rPr>
        <w:t>telefonszám</w:t>
      </w:r>
      <w:proofErr w:type="gramEnd"/>
      <w:r w:rsidRPr="001D1207">
        <w:rPr>
          <w:sz w:val="20"/>
          <w:szCs w:val="20"/>
          <w:lang w:eastAsia="hu-HU"/>
        </w:rPr>
        <w:t>;</w:t>
      </w:r>
    </w:p>
    <w:p w:rsidR="00536BE8" w:rsidRPr="001D1207" w:rsidRDefault="00536BE8" w:rsidP="001D1207">
      <w:pPr>
        <w:pStyle w:val="Nincstrkz"/>
        <w:ind w:left="1080"/>
        <w:rPr>
          <w:sz w:val="20"/>
          <w:szCs w:val="20"/>
          <w:lang w:eastAsia="hu-HU"/>
        </w:rPr>
      </w:pPr>
      <w:proofErr w:type="gramStart"/>
      <w:r w:rsidRPr="001D1207">
        <w:rPr>
          <w:sz w:val="20"/>
          <w:szCs w:val="20"/>
          <w:lang w:eastAsia="hu-HU"/>
        </w:rPr>
        <w:t>mobiltelefonszám</w:t>
      </w:r>
      <w:proofErr w:type="gramEnd"/>
      <w:r w:rsidRPr="001D1207">
        <w:rPr>
          <w:sz w:val="20"/>
          <w:szCs w:val="20"/>
          <w:lang w:eastAsia="hu-HU"/>
        </w:rPr>
        <w:t xml:space="preserve"> (nem kötelező mező);</w:t>
      </w:r>
    </w:p>
    <w:p w:rsidR="00536BE8" w:rsidRPr="001D1207" w:rsidRDefault="00536BE8" w:rsidP="001D1207">
      <w:pPr>
        <w:pStyle w:val="Nincstrkz"/>
        <w:ind w:left="1080"/>
        <w:rPr>
          <w:sz w:val="20"/>
          <w:szCs w:val="20"/>
          <w:lang w:eastAsia="hu-HU"/>
        </w:rPr>
      </w:pPr>
      <w:proofErr w:type="gramStart"/>
      <w:r w:rsidRPr="001D1207">
        <w:rPr>
          <w:sz w:val="20"/>
          <w:szCs w:val="20"/>
          <w:lang w:eastAsia="hu-HU"/>
        </w:rPr>
        <w:t>hitelkártya</w:t>
      </w:r>
      <w:proofErr w:type="gramEnd"/>
      <w:r w:rsidRPr="001D1207">
        <w:rPr>
          <w:sz w:val="20"/>
          <w:szCs w:val="20"/>
          <w:lang w:eastAsia="hu-HU"/>
        </w:rPr>
        <w:t>/bankkártya típusa;</w:t>
      </w:r>
    </w:p>
    <w:p w:rsidR="00536BE8" w:rsidRPr="001D1207" w:rsidRDefault="00536BE8" w:rsidP="001D1207">
      <w:pPr>
        <w:pStyle w:val="Nincstrkz"/>
        <w:ind w:left="1080"/>
        <w:rPr>
          <w:sz w:val="20"/>
          <w:szCs w:val="20"/>
          <w:lang w:eastAsia="hu-HU"/>
        </w:rPr>
      </w:pPr>
      <w:proofErr w:type="gramStart"/>
      <w:r w:rsidRPr="001D1207">
        <w:rPr>
          <w:sz w:val="20"/>
          <w:szCs w:val="20"/>
          <w:lang w:eastAsia="hu-HU"/>
        </w:rPr>
        <w:t>hitelkártyaszám</w:t>
      </w:r>
      <w:proofErr w:type="gramEnd"/>
      <w:r w:rsidRPr="001D1207">
        <w:rPr>
          <w:sz w:val="20"/>
          <w:szCs w:val="20"/>
          <w:lang w:eastAsia="hu-HU"/>
        </w:rPr>
        <w:t>/bankkártya szám,</w:t>
      </w:r>
    </w:p>
    <w:p w:rsidR="00536BE8" w:rsidRPr="001D1207" w:rsidRDefault="00536BE8" w:rsidP="001D1207">
      <w:pPr>
        <w:pStyle w:val="Nincstrkz"/>
        <w:ind w:left="1080"/>
        <w:rPr>
          <w:sz w:val="20"/>
          <w:szCs w:val="20"/>
          <w:lang w:eastAsia="hu-HU"/>
        </w:rPr>
      </w:pPr>
      <w:proofErr w:type="gramStart"/>
      <w:r w:rsidRPr="001D1207">
        <w:rPr>
          <w:sz w:val="20"/>
          <w:szCs w:val="20"/>
          <w:lang w:eastAsia="hu-HU"/>
        </w:rPr>
        <w:t>hitelkártya</w:t>
      </w:r>
      <w:proofErr w:type="gramEnd"/>
      <w:r w:rsidRPr="001D1207">
        <w:rPr>
          <w:sz w:val="20"/>
          <w:szCs w:val="20"/>
          <w:lang w:eastAsia="hu-HU"/>
        </w:rPr>
        <w:t>/bankkártya tulajdonos neve;</w:t>
      </w:r>
    </w:p>
    <w:p w:rsidR="00536BE8" w:rsidRPr="001D1207" w:rsidRDefault="00536BE8" w:rsidP="001D1207">
      <w:pPr>
        <w:pStyle w:val="Nincstrkz"/>
        <w:ind w:left="1080"/>
        <w:rPr>
          <w:sz w:val="20"/>
          <w:szCs w:val="20"/>
          <w:lang w:eastAsia="hu-HU"/>
        </w:rPr>
      </w:pPr>
      <w:proofErr w:type="gramStart"/>
      <w:r w:rsidRPr="001D1207">
        <w:rPr>
          <w:sz w:val="20"/>
          <w:szCs w:val="20"/>
          <w:lang w:eastAsia="hu-HU"/>
        </w:rPr>
        <w:t>hitelkártya</w:t>
      </w:r>
      <w:proofErr w:type="gramEnd"/>
      <w:r w:rsidRPr="001D1207">
        <w:rPr>
          <w:sz w:val="20"/>
          <w:szCs w:val="20"/>
          <w:lang w:eastAsia="hu-HU"/>
        </w:rPr>
        <w:t>/bankkártya lejárati dátuma;</w:t>
      </w:r>
    </w:p>
    <w:p w:rsidR="00536BE8" w:rsidRPr="001D1207" w:rsidRDefault="00536BE8" w:rsidP="001D1207">
      <w:pPr>
        <w:pStyle w:val="Nincstrkz"/>
        <w:ind w:left="1080"/>
        <w:rPr>
          <w:sz w:val="20"/>
          <w:szCs w:val="20"/>
          <w:lang w:eastAsia="hu-HU"/>
        </w:rPr>
      </w:pPr>
      <w:proofErr w:type="gramStart"/>
      <w:r w:rsidRPr="001D1207">
        <w:rPr>
          <w:sz w:val="20"/>
          <w:szCs w:val="20"/>
          <w:lang w:eastAsia="hu-HU"/>
        </w:rPr>
        <w:t>hitelkártya</w:t>
      </w:r>
      <w:proofErr w:type="gramEnd"/>
      <w:r w:rsidRPr="001D1207">
        <w:rPr>
          <w:sz w:val="20"/>
          <w:szCs w:val="20"/>
          <w:lang w:eastAsia="hu-HU"/>
        </w:rPr>
        <w:t>/bankkártya CVC/CVV kód (</w:t>
      </w:r>
      <w:proofErr w:type="spellStart"/>
      <w:r w:rsidRPr="001D1207">
        <w:rPr>
          <w:sz w:val="20"/>
          <w:szCs w:val="20"/>
          <w:lang w:eastAsia="hu-HU"/>
        </w:rPr>
        <w:t>MasterCard</w:t>
      </w:r>
      <w:proofErr w:type="spellEnd"/>
      <w:r w:rsidRPr="001D1207">
        <w:rPr>
          <w:sz w:val="20"/>
          <w:szCs w:val="20"/>
          <w:lang w:eastAsia="hu-HU"/>
        </w:rPr>
        <w:t xml:space="preserve"> kártyatársaság által Card </w:t>
      </w:r>
      <w:proofErr w:type="spellStart"/>
      <w:r w:rsidRPr="001D1207">
        <w:rPr>
          <w:sz w:val="20"/>
          <w:szCs w:val="20"/>
          <w:lang w:eastAsia="hu-HU"/>
        </w:rPr>
        <w:t>Validation</w:t>
      </w:r>
      <w:proofErr w:type="spellEnd"/>
      <w:r w:rsidRPr="001D1207">
        <w:rPr>
          <w:sz w:val="20"/>
          <w:szCs w:val="20"/>
          <w:lang w:eastAsia="hu-HU"/>
        </w:rPr>
        <w:t xml:space="preserve"> </w:t>
      </w:r>
      <w:proofErr w:type="spellStart"/>
      <w:r w:rsidRPr="001D1207">
        <w:rPr>
          <w:sz w:val="20"/>
          <w:szCs w:val="20"/>
          <w:lang w:eastAsia="hu-HU"/>
        </w:rPr>
        <w:t>Code-ként</w:t>
      </w:r>
      <w:proofErr w:type="spellEnd"/>
      <w:r w:rsidRPr="001D1207">
        <w:rPr>
          <w:sz w:val="20"/>
          <w:szCs w:val="20"/>
          <w:lang w:eastAsia="hu-HU"/>
        </w:rPr>
        <w:t xml:space="preserve"> (CVC2), a Visa International esetén Card </w:t>
      </w:r>
      <w:proofErr w:type="spellStart"/>
      <w:r w:rsidRPr="001D1207">
        <w:rPr>
          <w:sz w:val="20"/>
          <w:szCs w:val="20"/>
          <w:lang w:eastAsia="hu-HU"/>
        </w:rPr>
        <w:t>Verification</w:t>
      </w:r>
      <w:proofErr w:type="spellEnd"/>
      <w:r w:rsidRPr="001D1207">
        <w:rPr>
          <w:sz w:val="20"/>
          <w:szCs w:val="20"/>
          <w:lang w:eastAsia="hu-HU"/>
        </w:rPr>
        <w:t xml:space="preserve"> </w:t>
      </w:r>
      <w:proofErr w:type="spellStart"/>
      <w:r w:rsidRPr="001D1207">
        <w:rPr>
          <w:sz w:val="20"/>
          <w:szCs w:val="20"/>
          <w:lang w:eastAsia="hu-HU"/>
        </w:rPr>
        <w:t>Value-ként</w:t>
      </w:r>
      <w:proofErr w:type="spellEnd"/>
      <w:r w:rsidRPr="001D1207">
        <w:rPr>
          <w:sz w:val="20"/>
          <w:szCs w:val="20"/>
          <w:lang w:eastAsia="hu-HU"/>
        </w:rPr>
        <w:t xml:space="preserve"> (CVV2) ismert ellenőrző számok.)</w:t>
      </w:r>
    </w:p>
    <w:p w:rsidR="00536BE8" w:rsidRPr="001D1207" w:rsidRDefault="00536BE8" w:rsidP="001D1207">
      <w:pPr>
        <w:pStyle w:val="Nincstrkz"/>
        <w:ind w:left="1080"/>
        <w:rPr>
          <w:sz w:val="20"/>
          <w:szCs w:val="20"/>
          <w:lang w:eastAsia="hu-HU"/>
        </w:rPr>
      </w:pPr>
      <w:r w:rsidRPr="001D1207">
        <w:rPr>
          <w:sz w:val="20"/>
          <w:szCs w:val="20"/>
          <w:lang w:eastAsia="hu-HU"/>
        </w:rPr>
        <w:lastRenderedPageBreak/>
        <w:t xml:space="preserve">A szobafoglalással kapcsolatos adatok kezeléséről bővebb tájékoztatót a </w:t>
      </w:r>
      <w:hyperlink r:id="rId7" w:history="1">
        <w:r w:rsidR="003A668A" w:rsidRPr="001D1207">
          <w:rPr>
            <w:rStyle w:val="Hiperhivatkozs"/>
            <w:rFonts w:eastAsia="Times New Roman" w:cs="Times New Roman"/>
            <w:sz w:val="20"/>
            <w:szCs w:val="20"/>
            <w:lang w:eastAsia="hu-HU"/>
          </w:rPr>
          <w:t>director@klastrom.hu</w:t>
        </w:r>
      </w:hyperlink>
      <w:r w:rsidR="005E4D74" w:rsidRPr="001D1207">
        <w:rPr>
          <w:sz w:val="20"/>
          <w:szCs w:val="20"/>
          <w:lang w:eastAsia="hu-HU"/>
        </w:rPr>
        <w:t xml:space="preserve"> </w:t>
      </w:r>
      <w:r w:rsidRPr="001D1207">
        <w:rPr>
          <w:sz w:val="20"/>
          <w:szCs w:val="20"/>
          <w:lang w:eastAsia="hu-HU"/>
        </w:rPr>
        <w:t>email</w:t>
      </w:r>
      <w:r w:rsidR="005E4D74" w:rsidRPr="001D1207">
        <w:rPr>
          <w:sz w:val="20"/>
          <w:szCs w:val="20"/>
          <w:lang w:eastAsia="hu-HU"/>
        </w:rPr>
        <w:t xml:space="preserve"> címre írott kérésére kaphat. </w:t>
      </w:r>
      <w:r w:rsidRPr="001D1207">
        <w:rPr>
          <w:sz w:val="20"/>
          <w:szCs w:val="20"/>
          <w:lang w:eastAsia="hu-HU"/>
        </w:rPr>
        <w:br/>
      </w:r>
      <w:r w:rsidRPr="001D1207">
        <w:rPr>
          <w:sz w:val="20"/>
          <w:szCs w:val="20"/>
          <w:lang w:eastAsia="hu-HU"/>
        </w:rPr>
        <w:br/>
      </w:r>
      <w:r w:rsidRPr="001D1207">
        <w:rPr>
          <w:sz w:val="20"/>
          <w:szCs w:val="20"/>
          <w:lang w:eastAsia="hu-HU"/>
        </w:rPr>
        <w:br/>
      </w:r>
      <w:r w:rsidRPr="00945FA4">
        <w:rPr>
          <w:b/>
          <w:i/>
          <w:iCs/>
          <w:sz w:val="20"/>
          <w:szCs w:val="20"/>
          <w:lang w:eastAsia="hu-HU"/>
        </w:rPr>
        <w:t>III.1.</w:t>
      </w:r>
      <w:r w:rsidR="00945FA4">
        <w:rPr>
          <w:b/>
          <w:i/>
          <w:iCs/>
          <w:sz w:val="20"/>
          <w:szCs w:val="20"/>
          <w:lang w:eastAsia="hu-HU"/>
        </w:rPr>
        <w:t>2</w:t>
      </w:r>
      <w:r w:rsidRPr="00945FA4">
        <w:rPr>
          <w:b/>
          <w:i/>
          <w:iCs/>
          <w:sz w:val="20"/>
          <w:szCs w:val="20"/>
          <w:lang w:eastAsia="hu-HU"/>
        </w:rPr>
        <w:t>. Bejelentő lap</w:t>
      </w:r>
      <w:r w:rsidRPr="00945FA4">
        <w:rPr>
          <w:b/>
          <w:sz w:val="20"/>
          <w:szCs w:val="20"/>
          <w:lang w:eastAsia="hu-HU"/>
        </w:rPr>
        <w:br/>
      </w:r>
      <w:r w:rsidRPr="001D1207">
        <w:rPr>
          <w:sz w:val="20"/>
          <w:szCs w:val="20"/>
          <w:lang w:eastAsia="hu-HU"/>
        </w:rPr>
        <w:br/>
        <w:t>Az egyes szállodai szolgáltatások igénybevételekor a Vendég szállodai bejelentőlapot tölt ki, amelyben hozzájárul ahhoz, hogy a Társaság az alábbi kötelezően megadandó adatokat a vonatkozó jogszabályokban (így különösen az idegenrendészettel, valamint az idegenforgalmi adóval kapcsolatos jogszabályokban) meghatározott kötelezettségei teljesítése, illetve a teljesítés bizonyítása, továbbá a Vendég beazonosítása céljából mindaddig kezelje, amíg az illetékes hatóság az adott jogszabályokban meghatározott kötelezettségek teljesítését ellenőrizheti:</w:t>
      </w:r>
    </w:p>
    <w:p w:rsidR="00536BE8" w:rsidRPr="001D1207" w:rsidRDefault="00536BE8" w:rsidP="00945FA4">
      <w:pPr>
        <w:pStyle w:val="Nincstrkz"/>
        <w:ind w:left="1080"/>
        <w:rPr>
          <w:sz w:val="20"/>
          <w:szCs w:val="20"/>
          <w:lang w:eastAsia="hu-HU"/>
        </w:rPr>
      </w:pPr>
      <w:proofErr w:type="gramStart"/>
      <w:r w:rsidRPr="001D1207">
        <w:rPr>
          <w:sz w:val="20"/>
          <w:szCs w:val="20"/>
          <w:lang w:eastAsia="hu-HU"/>
        </w:rPr>
        <w:t>családi</w:t>
      </w:r>
      <w:proofErr w:type="gramEnd"/>
      <w:r w:rsidRPr="001D1207">
        <w:rPr>
          <w:sz w:val="20"/>
          <w:szCs w:val="20"/>
          <w:lang w:eastAsia="hu-HU"/>
        </w:rPr>
        <w:t xml:space="preserve"> és utónév,</w:t>
      </w:r>
    </w:p>
    <w:p w:rsidR="00536BE8" w:rsidRPr="001D1207" w:rsidRDefault="00536BE8" w:rsidP="00945FA4">
      <w:pPr>
        <w:pStyle w:val="Nincstrkz"/>
        <w:ind w:left="1080"/>
        <w:rPr>
          <w:sz w:val="20"/>
          <w:szCs w:val="20"/>
          <w:lang w:eastAsia="hu-HU"/>
        </w:rPr>
      </w:pPr>
      <w:proofErr w:type="gramStart"/>
      <w:r w:rsidRPr="001D1207">
        <w:rPr>
          <w:sz w:val="20"/>
          <w:szCs w:val="20"/>
          <w:lang w:eastAsia="hu-HU"/>
        </w:rPr>
        <w:t>lakcím</w:t>
      </w:r>
      <w:proofErr w:type="gramEnd"/>
    </w:p>
    <w:p w:rsidR="00536BE8" w:rsidRPr="001D1207" w:rsidRDefault="00536BE8" w:rsidP="00945FA4">
      <w:pPr>
        <w:pStyle w:val="Nincstrkz"/>
        <w:ind w:left="1080"/>
        <w:rPr>
          <w:sz w:val="20"/>
          <w:szCs w:val="20"/>
          <w:lang w:eastAsia="hu-HU"/>
        </w:rPr>
      </w:pPr>
      <w:proofErr w:type="gramStart"/>
      <w:r w:rsidRPr="001D1207">
        <w:rPr>
          <w:sz w:val="20"/>
          <w:szCs w:val="20"/>
          <w:lang w:eastAsia="hu-HU"/>
        </w:rPr>
        <w:t>állampolgárság</w:t>
      </w:r>
      <w:proofErr w:type="gramEnd"/>
      <w:r w:rsidRPr="001D1207">
        <w:rPr>
          <w:sz w:val="20"/>
          <w:szCs w:val="20"/>
          <w:lang w:eastAsia="hu-HU"/>
        </w:rPr>
        <w:t xml:space="preserve"> (kizárólag statisztikai célból, az adott személyre vissza nem vezethetően kezelt adat) </w:t>
      </w:r>
    </w:p>
    <w:p w:rsidR="00536BE8" w:rsidRPr="001D1207" w:rsidRDefault="005E4D74" w:rsidP="00945FA4">
      <w:pPr>
        <w:pStyle w:val="Nincstrkz"/>
        <w:ind w:left="1080"/>
        <w:rPr>
          <w:sz w:val="20"/>
          <w:szCs w:val="20"/>
          <w:lang w:eastAsia="hu-HU"/>
        </w:rPr>
      </w:pPr>
      <w:proofErr w:type="gramStart"/>
      <w:r w:rsidRPr="001D1207">
        <w:rPr>
          <w:sz w:val="20"/>
          <w:szCs w:val="20"/>
          <w:lang w:eastAsia="hu-HU"/>
        </w:rPr>
        <w:t>születési</w:t>
      </w:r>
      <w:proofErr w:type="gramEnd"/>
      <w:r w:rsidRPr="001D1207">
        <w:rPr>
          <w:sz w:val="20"/>
          <w:szCs w:val="20"/>
          <w:lang w:eastAsia="hu-HU"/>
        </w:rPr>
        <w:t xml:space="preserve"> hely és idő</w:t>
      </w:r>
    </w:p>
    <w:p w:rsidR="005E4D74" w:rsidRPr="001D1207" w:rsidRDefault="005E4D74" w:rsidP="00945FA4">
      <w:pPr>
        <w:pStyle w:val="Nincstrkz"/>
        <w:ind w:left="1080"/>
        <w:rPr>
          <w:sz w:val="20"/>
          <w:szCs w:val="20"/>
          <w:lang w:eastAsia="hu-HU"/>
        </w:rPr>
      </w:pPr>
      <w:r w:rsidRPr="001D1207">
        <w:rPr>
          <w:sz w:val="20"/>
          <w:szCs w:val="20"/>
          <w:lang w:eastAsia="hu-HU"/>
        </w:rPr>
        <w:t xml:space="preserve">fényképes </w:t>
      </w:r>
      <w:proofErr w:type="gramStart"/>
      <w:r w:rsidRPr="001D1207">
        <w:rPr>
          <w:sz w:val="20"/>
          <w:szCs w:val="20"/>
          <w:lang w:eastAsia="hu-HU"/>
        </w:rPr>
        <w:t>igazolvány azonosító</w:t>
      </w:r>
      <w:proofErr w:type="gramEnd"/>
      <w:r w:rsidRPr="001D1207">
        <w:rPr>
          <w:sz w:val="20"/>
          <w:szCs w:val="20"/>
          <w:lang w:eastAsia="hu-HU"/>
        </w:rPr>
        <w:t xml:space="preserve"> adata</w:t>
      </w:r>
    </w:p>
    <w:p w:rsidR="00536BE8" w:rsidRPr="001D1207" w:rsidRDefault="00536BE8" w:rsidP="00945FA4">
      <w:pPr>
        <w:pStyle w:val="Nincstrkz"/>
        <w:ind w:left="1080"/>
        <w:rPr>
          <w:sz w:val="20"/>
          <w:szCs w:val="20"/>
          <w:lang w:eastAsia="hu-HU"/>
        </w:rPr>
      </w:pPr>
      <w:r w:rsidRPr="001D1207">
        <w:rPr>
          <w:sz w:val="20"/>
          <w:szCs w:val="20"/>
          <w:lang w:eastAsia="hu-HU"/>
        </w:rPr>
        <w:t>Harmadik országbeli állampolgárokról az alábbi adatok kezelése jogszabályi előírás:</w:t>
      </w:r>
    </w:p>
    <w:p w:rsidR="00536BE8" w:rsidRPr="001D1207" w:rsidRDefault="00536BE8" w:rsidP="00945FA4">
      <w:pPr>
        <w:pStyle w:val="Nincstrkz"/>
        <w:ind w:left="1080"/>
        <w:rPr>
          <w:sz w:val="20"/>
          <w:szCs w:val="20"/>
          <w:lang w:eastAsia="hu-HU"/>
        </w:rPr>
      </w:pPr>
      <w:proofErr w:type="gramStart"/>
      <w:r w:rsidRPr="001D1207">
        <w:rPr>
          <w:sz w:val="20"/>
          <w:szCs w:val="20"/>
          <w:lang w:eastAsia="hu-HU"/>
        </w:rPr>
        <w:t>a</w:t>
      </w:r>
      <w:proofErr w:type="gramEnd"/>
      <w:r w:rsidRPr="001D1207">
        <w:rPr>
          <w:sz w:val="20"/>
          <w:szCs w:val="20"/>
          <w:lang w:eastAsia="hu-HU"/>
        </w:rPr>
        <w:t xml:space="preserve"> természetes személyazonosító adatokon kívül, az</w:t>
      </w:r>
    </w:p>
    <w:p w:rsidR="00536BE8" w:rsidRPr="001D1207" w:rsidRDefault="00536BE8" w:rsidP="00945FA4">
      <w:pPr>
        <w:pStyle w:val="Nincstrkz"/>
        <w:ind w:left="1080"/>
        <w:rPr>
          <w:sz w:val="20"/>
          <w:szCs w:val="20"/>
          <w:lang w:eastAsia="hu-HU"/>
        </w:rPr>
      </w:pPr>
      <w:proofErr w:type="gramStart"/>
      <w:r w:rsidRPr="001D1207">
        <w:rPr>
          <w:sz w:val="20"/>
          <w:szCs w:val="20"/>
          <w:lang w:eastAsia="hu-HU"/>
        </w:rPr>
        <w:t>úti</w:t>
      </w:r>
      <w:proofErr w:type="gramEnd"/>
      <w:r w:rsidRPr="001D1207">
        <w:rPr>
          <w:sz w:val="20"/>
          <w:szCs w:val="20"/>
          <w:lang w:eastAsia="hu-HU"/>
        </w:rPr>
        <w:t xml:space="preserve"> okmány (útlevél) azonosító adata</w:t>
      </w:r>
    </w:p>
    <w:p w:rsidR="00536BE8" w:rsidRPr="001D1207" w:rsidRDefault="00536BE8" w:rsidP="00945FA4">
      <w:pPr>
        <w:pStyle w:val="Nincstrkz"/>
        <w:ind w:left="1080"/>
        <w:rPr>
          <w:sz w:val="20"/>
          <w:szCs w:val="20"/>
          <w:lang w:eastAsia="hu-HU"/>
        </w:rPr>
      </w:pPr>
      <w:proofErr w:type="gramStart"/>
      <w:r w:rsidRPr="001D1207">
        <w:rPr>
          <w:sz w:val="20"/>
          <w:szCs w:val="20"/>
          <w:lang w:eastAsia="hu-HU"/>
        </w:rPr>
        <w:t>szálláshely</w:t>
      </w:r>
      <w:proofErr w:type="gramEnd"/>
      <w:r w:rsidRPr="001D1207">
        <w:rPr>
          <w:sz w:val="20"/>
          <w:szCs w:val="20"/>
          <w:lang w:eastAsia="hu-HU"/>
        </w:rPr>
        <w:t xml:space="preserve"> címe,</w:t>
      </w:r>
    </w:p>
    <w:p w:rsidR="00536BE8" w:rsidRPr="001D1207" w:rsidRDefault="00536BE8" w:rsidP="00945FA4">
      <w:pPr>
        <w:pStyle w:val="Nincstrkz"/>
        <w:ind w:left="1080"/>
        <w:rPr>
          <w:sz w:val="20"/>
          <w:szCs w:val="20"/>
          <w:lang w:eastAsia="hu-HU"/>
        </w:rPr>
      </w:pPr>
      <w:proofErr w:type="gramStart"/>
      <w:r w:rsidRPr="001D1207">
        <w:rPr>
          <w:sz w:val="20"/>
          <w:szCs w:val="20"/>
          <w:lang w:eastAsia="hu-HU"/>
        </w:rPr>
        <w:t>szálláshely</w:t>
      </w:r>
      <w:proofErr w:type="gramEnd"/>
      <w:r w:rsidRPr="001D1207">
        <w:rPr>
          <w:sz w:val="20"/>
          <w:szCs w:val="20"/>
          <w:lang w:eastAsia="hu-HU"/>
        </w:rPr>
        <w:t xml:space="preserve"> igénybevételének kezdő és záró időpontja</w:t>
      </w:r>
    </w:p>
    <w:p w:rsidR="00536BE8" w:rsidRPr="001D1207" w:rsidRDefault="00536BE8" w:rsidP="00945FA4">
      <w:pPr>
        <w:pStyle w:val="Nincstrkz"/>
        <w:ind w:left="1080"/>
        <w:rPr>
          <w:sz w:val="20"/>
          <w:szCs w:val="20"/>
          <w:lang w:eastAsia="hu-HU"/>
        </w:rPr>
      </w:pPr>
      <w:proofErr w:type="gramStart"/>
      <w:r w:rsidRPr="001D1207">
        <w:rPr>
          <w:sz w:val="20"/>
          <w:szCs w:val="20"/>
          <w:lang w:eastAsia="hu-HU"/>
        </w:rPr>
        <w:t>vízum</w:t>
      </w:r>
      <w:proofErr w:type="gramEnd"/>
      <w:r w:rsidRPr="001D1207">
        <w:rPr>
          <w:sz w:val="20"/>
          <w:szCs w:val="20"/>
          <w:lang w:eastAsia="hu-HU"/>
        </w:rPr>
        <w:t>, tartózkodási engedély száma,</w:t>
      </w:r>
    </w:p>
    <w:p w:rsidR="00536BE8" w:rsidRDefault="00536BE8" w:rsidP="00945FA4">
      <w:pPr>
        <w:pStyle w:val="Nincstrkz"/>
        <w:ind w:left="1080"/>
        <w:rPr>
          <w:sz w:val="20"/>
          <w:szCs w:val="20"/>
          <w:lang w:eastAsia="hu-HU"/>
        </w:rPr>
      </w:pPr>
      <w:proofErr w:type="gramStart"/>
      <w:r w:rsidRPr="001D1207">
        <w:rPr>
          <w:sz w:val="20"/>
          <w:szCs w:val="20"/>
          <w:lang w:eastAsia="hu-HU"/>
        </w:rPr>
        <w:t>beutazás</w:t>
      </w:r>
      <w:proofErr w:type="gramEnd"/>
      <w:r w:rsidRPr="001D1207">
        <w:rPr>
          <w:sz w:val="20"/>
          <w:szCs w:val="20"/>
          <w:lang w:eastAsia="hu-HU"/>
        </w:rPr>
        <w:t xml:space="preserve"> időpontja, helye </w:t>
      </w:r>
    </w:p>
    <w:p w:rsidR="00945FA4" w:rsidRPr="001D1207" w:rsidRDefault="00945FA4" w:rsidP="00945FA4">
      <w:pPr>
        <w:pStyle w:val="Nincstrkz"/>
        <w:ind w:left="1080"/>
        <w:rPr>
          <w:sz w:val="20"/>
          <w:szCs w:val="20"/>
          <w:lang w:eastAsia="hu-HU"/>
        </w:rPr>
      </w:pPr>
    </w:p>
    <w:p w:rsidR="00945FA4" w:rsidRDefault="00536BE8" w:rsidP="00945FA4">
      <w:pPr>
        <w:pStyle w:val="Nincstrkz"/>
        <w:ind w:left="1080"/>
        <w:rPr>
          <w:sz w:val="20"/>
          <w:szCs w:val="20"/>
          <w:lang w:eastAsia="hu-HU"/>
        </w:rPr>
      </w:pPr>
      <w:r w:rsidRPr="001D1207">
        <w:rPr>
          <w:sz w:val="20"/>
          <w:szCs w:val="20"/>
          <w:lang w:eastAsia="hu-HU"/>
        </w:rPr>
        <w:t xml:space="preserve">Harmadik ország állampolgárságával rendelkező személy: Magyar állampolgár kivételével minden olyan </w:t>
      </w:r>
      <w:proofErr w:type="gramStart"/>
      <w:r w:rsidRPr="001D1207">
        <w:rPr>
          <w:sz w:val="20"/>
          <w:szCs w:val="20"/>
          <w:lang w:eastAsia="hu-HU"/>
        </w:rPr>
        <w:t>személy</w:t>
      </w:r>
      <w:proofErr w:type="gramEnd"/>
      <w:r w:rsidRPr="001D1207">
        <w:rPr>
          <w:sz w:val="20"/>
          <w:szCs w:val="20"/>
          <w:lang w:eastAsia="hu-HU"/>
        </w:rPr>
        <w:t xml:space="preserve"> aki nem Európai Gazdasági Térség tagállam állampolgára, ideértve a hontalant is. </w:t>
      </w:r>
    </w:p>
    <w:p w:rsidR="00536BE8" w:rsidRPr="001D1207" w:rsidRDefault="00536BE8" w:rsidP="00945FA4">
      <w:pPr>
        <w:pStyle w:val="Nincstrkz"/>
        <w:ind w:left="1080"/>
        <w:rPr>
          <w:sz w:val="20"/>
          <w:szCs w:val="20"/>
          <w:lang w:eastAsia="hu-HU"/>
        </w:rPr>
      </w:pPr>
      <w:r w:rsidRPr="001D1207">
        <w:rPr>
          <w:sz w:val="20"/>
          <w:szCs w:val="20"/>
          <w:lang w:eastAsia="hu-HU"/>
        </w:rPr>
        <w:br/>
        <w:t>Az EGT tagállamai:</w:t>
      </w:r>
    </w:p>
    <w:p w:rsidR="00536BE8" w:rsidRPr="001D1207" w:rsidRDefault="00536BE8" w:rsidP="00945FA4">
      <w:pPr>
        <w:pStyle w:val="Nincstrkz"/>
        <w:ind w:left="1080"/>
        <w:rPr>
          <w:sz w:val="20"/>
          <w:szCs w:val="20"/>
          <w:lang w:eastAsia="hu-HU"/>
        </w:rPr>
      </w:pPr>
      <w:proofErr w:type="gramStart"/>
      <w:r w:rsidRPr="001D1207">
        <w:rPr>
          <w:sz w:val="20"/>
          <w:szCs w:val="20"/>
          <w:lang w:eastAsia="hu-HU"/>
        </w:rPr>
        <w:t>az</w:t>
      </w:r>
      <w:proofErr w:type="gramEnd"/>
      <w:r w:rsidRPr="001D1207">
        <w:rPr>
          <w:sz w:val="20"/>
          <w:szCs w:val="20"/>
          <w:lang w:eastAsia="hu-HU"/>
        </w:rPr>
        <w:t xml:space="preserve"> Európai Unió tagállamai,</w:t>
      </w:r>
    </w:p>
    <w:p w:rsidR="00536BE8" w:rsidRPr="001D1207" w:rsidRDefault="00536BE8" w:rsidP="00945FA4">
      <w:pPr>
        <w:pStyle w:val="Nincstrkz"/>
        <w:ind w:left="1080"/>
        <w:rPr>
          <w:sz w:val="20"/>
          <w:szCs w:val="20"/>
          <w:lang w:eastAsia="hu-HU"/>
        </w:rPr>
      </w:pPr>
      <w:r w:rsidRPr="001D1207">
        <w:rPr>
          <w:sz w:val="20"/>
          <w:szCs w:val="20"/>
          <w:lang w:eastAsia="hu-HU"/>
        </w:rPr>
        <w:t xml:space="preserve">Izland, Liechtenstein, és Norvégia, mint részes tagállam, </w:t>
      </w:r>
    </w:p>
    <w:p w:rsidR="00536BE8" w:rsidRDefault="00536BE8" w:rsidP="00945FA4">
      <w:pPr>
        <w:pStyle w:val="Nincstrkz"/>
        <w:ind w:left="1080"/>
        <w:rPr>
          <w:sz w:val="20"/>
          <w:szCs w:val="20"/>
          <w:lang w:eastAsia="hu-HU"/>
        </w:rPr>
      </w:pPr>
      <w:proofErr w:type="gramStart"/>
      <w:r w:rsidRPr="001D1207">
        <w:rPr>
          <w:sz w:val="20"/>
          <w:szCs w:val="20"/>
          <w:lang w:eastAsia="hu-HU"/>
        </w:rPr>
        <w:t>valamint</w:t>
      </w:r>
      <w:proofErr w:type="gramEnd"/>
      <w:r w:rsidRPr="001D1207">
        <w:rPr>
          <w:sz w:val="20"/>
          <w:szCs w:val="20"/>
          <w:lang w:eastAsia="hu-HU"/>
        </w:rPr>
        <w:t xml:space="preserve"> Svájc, mint azonos jogállású állam. </w:t>
      </w:r>
    </w:p>
    <w:p w:rsidR="00945FA4" w:rsidRPr="001D1207" w:rsidRDefault="00945FA4" w:rsidP="00945FA4">
      <w:pPr>
        <w:pStyle w:val="Nincstrkz"/>
        <w:ind w:left="1080"/>
        <w:rPr>
          <w:sz w:val="20"/>
          <w:szCs w:val="20"/>
          <w:lang w:eastAsia="hu-HU"/>
        </w:rPr>
      </w:pPr>
    </w:p>
    <w:p w:rsidR="003A668A" w:rsidRPr="00945FA4" w:rsidRDefault="00536BE8" w:rsidP="00945FA4">
      <w:pPr>
        <w:pStyle w:val="Nincstrkz"/>
        <w:ind w:left="1080"/>
        <w:rPr>
          <w:b/>
          <w:i/>
          <w:iCs/>
          <w:sz w:val="20"/>
          <w:szCs w:val="20"/>
          <w:lang w:eastAsia="hu-HU"/>
        </w:rPr>
      </w:pPr>
      <w:r w:rsidRPr="00945FA4">
        <w:rPr>
          <w:b/>
          <w:sz w:val="20"/>
          <w:szCs w:val="20"/>
          <w:u w:val="single"/>
          <w:lang w:eastAsia="hu-HU"/>
        </w:rPr>
        <w:t>A kötelezően megadandó adatok Vendég általi megadása a szállodai szolgáltatás igénybevételének feltétele.</w:t>
      </w:r>
      <w:r w:rsidRPr="001D1207">
        <w:rPr>
          <w:sz w:val="20"/>
          <w:szCs w:val="20"/>
          <w:lang w:eastAsia="hu-HU"/>
        </w:rPr>
        <w:t xml:space="preserve"> </w:t>
      </w:r>
      <w:r w:rsidRPr="001D1207">
        <w:rPr>
          <w:sz w:val="20"/>
          <w:szCs w:val="20"/>
          <w:lang w:eastAsia="hu-HU"/>
        </w:rPr>
        <w:br/>
      </w:r>
      <w:r w:rsidRPr="001D1207">
        <w:rPr>
          <w:sz w:val="20"/>
          <w:szCs w:val="20"/>
          <w:lang w:eastAsia="hu-HU"/>
        </w:rPr>
        <w:br/>
        <w:t>A bejelentőlap aláírásával a vendég hozzájárul ahhoz, hogy a bejelentőlap kitöltésével átadott személyes adatait a Társaság a szerződés létrejötte, illetve teljesülésének, teljesítésének bizonyítása, illetve az esetleges igényérvényesítés céljára a fent megjelölt határidőn belül</w:t>
      </w:r>
      <w:r w:rsidR="00945FA4">
        <w:rPr>
          <w:sz w:val="20"/>
          <w:szCs w:val="20"/>
          <w:lang w:eastAsia="hu-HU"/>
        </w:rPr>
        <w:t xml:space="preserve"> kezelje, illetve archiválja. </w:t>
      </w:r>
      <w:r w:rsidR="00945FA4">
        <w:rPr>
          <w:sz w:val="20"/>
          <w:szCs w:val="20"/>
          <w:lang w:eastAsia="hu-HU"/>
        </w:rPr>
        <w:br/>
      </w:r>
      <w:r w:rsidRPr="001D1207">
        <w:rPr>
          <w:sz w:val="20"/>
          <w:szCs w:val="20"/>
          <w:lang w:eastAsia="hu-HU"/>
        </w:rPr>
        <w:br/>
        <w:t xml:space="preserve">A bejelentő lappal kapcsolatban kezelt adatokról a </w:t>
      </w:r>
      <w:hyperlink r:id="rId8" w:history="1">
        <w:r w:rsidR="003A668A" w:rsidRPr="001D1207">
          <w:rPr>
            <w:rStyle w:val="Hiperhivatkozs"/>
            <w:rFonts w:eastAsia="Times New Roman" w:cs="Times New Roman"/>
            <w:sz w:val="20"/>
            <w:szCs w:val="20"/>
            <w:lang w:eastAsia="hu-HU"/>
          </w:rPr>
          <w:t>director@klastrom.hu</w:t>
        </w:r>
      </w:hyperlink>
      <w:r w:rsidRPr="001D1207">
        <w:rPr>
          <w:sz w:val="20"/>
          <w:szCs w:val="20"/>
          <w:lang w:eastAsia="hu-HU"/>
        </w:rPr>
        <w:t xml:space="preserve">  email címre írott kérésére </w:t>
      </w:r>
      <w:r w:rsidR="00945FA4">
        <w:rPr>
          <w:sz w:val="20"/>
          <w:szCs w:val="20"/>
          <w:lang w:eastAsia="hu-HU"/>
        </w:rPr>
        <w:t xml:space="preserve">küld a társaság tájékoztatót. </w:t>
      </w:r>
      <w:r w:rsidR="00945FA4">
        <w:rPr>
          <w:sz w:val="20"/>
          <w:szCs w:val="20"/>
          <w:lang w:eastAsia="hu-HU"/>
        </w:rPr>
        <w:br/>
      </w:r>
      <w:r w:rsidRPr="001D1207">
        <w:rPr>
          <w:sz w:val="20"/>
          <w:szCs w:val="20"/>
          <w:lang w:eastAsia="hu-HU"/>
        </w:rPr>
        <w:br/>
      </w:r>
      <w:r w:rsidRPr="00945FA4">
        <w:rPr>
          <w:b/>
          <w:i/>
          <w:iCs/>
          <w:sz w:val="20"/>
          <w:szCs w:val="20"/>
          <w:lang w:eastAsia="hu-HU"/>
        </w:rPr>
        <w:t>III.1.</w:t>
      </w:r>
      <w:r w:rsidR="00945FA4" w:rsidRPr="00945FA4">
        <w:rPr>
          <w:b/>
          <w:i/>
          <w:iCs/>
          <w:sz w:val="20"/>
          <w:szCs w:val="20"/>
          <w:lang w:eastAsia="hu-HU"/>
        </w:rPr>
        <w:t>3</w:t>
      </w:r>
      <w:r w:rsidRPr="00945FA4">
        <w:rPr>
          <w:b/>
          <w:i/>
          <w:iCs/>
          <w:sz w:val="20"/>
          <w:szCs w:val="20"/>
          <w:lang w:eastAsia="hu-HU"/>
        </w:rPr>
        <w:t>. Bankkártya adatok</w:t>
      </w:r>
      <w:r w:rsidRPr="00945FA4">
        <w:rPr>
          <w:b/>
          <w:sz w:val="20"/>
          <w:szCs w:val="20"/>
          <w:lang w:eastAsia="hu-HU"/>
        </w:rPr>
        <w:br/>
      </w:r>
      <w:r w:rsidRPr="001D1207">
        <w:rPr>
          <w:sz w:val="20"/>
          <w:szCs w:val="20"/>
          <w:lang w:eastAsia="hu-HU"/>
        </w:rPr>
        <w:br/>
      </w:r>
      <w:proofErr w:type="gramStart"/>
      <w:r w:rsidRPr="001D1207">
        <w:rPr>
          <w:sz w:val="20"/>
          <w:szCs w:val="20"/>
          <w:lang w:eastAsia="hu-HU"/>
        </w:rPr>
        <w:t>A</w:t>
      </w:r>
      <w:proofErr w:type="gramEnd"/>
      <w:r w:rsidRPr="001D1207">
        <w:rPr>
          <w:sz w:val="20"/>
          <w:szCs w:val="20"/>
          <w:lang w:eastAsia="hu-HU"/>
        </w:rPr>
        <w:t xml:space="preserve"> szobafoglalás során megadott bank-, hitelkártya/bankszámla adatokat a Társaság csak olyan mértékben és ideig használja, ameddig a jogai gyakorlása és a kötelezettségei teljesítése érdekében szükséges. Az adatokat a Társaság szerződéses banki partnere kezelik. Erről az adatkezelésről az illetékes Bank (OTP – </w:t>
      </w:r>
      <w:hyperlink r:id="rId9" w:tgtFrame="_blank" w:history="1">
        <w:r w:rsidRPr="001D1207">
          <w:rPr>
            <w:color w:val="0000FF"/>
            <w:sz w:val="20"/>
            <w:szCs w:val="20"/>
            <w:u w:val="single"/>
            <w:lang w:eastAsia="hu-HU"/>
          </w:rPr>
          <w:t>www.otp.hu</w:t>
        </w:r>
      </w:hyperlink>
      <w:r w:rsidRPr="001D1207">
        <w:rPr>
          <w:sz w:val="20"/>
          <w:szCs w:val="20"/>
          <w:lang w:eastAsia="hu-HU"/>
        </w:rPr>
        <w:t>,) honlapj</w:t>
      </w:r>
      <w:r w:rsidR="003A668A" w:rsidRPr="001D1207">
        <w:rPr>
          <w:sz w:val="20"/>
          <w:szCs w:val="20"/>
          <w:lang w:eastAsia="hu-HU"/>
        </w:rPr>
        <w:t>á</w:t>
      </w:r>
      <w:r w:rsidRPr="001D1207">
        <w:rPr>
          <w:sz w:val="20"/>
          <w:szCs w:val="20"/>
          <w:lang w:eastAsia="hu-HU"/>
        </w:rPr>
        <w:t>n tájékozódhat.</w:t>
      </w:r>
      <w:r w:rsidRPr="001D1207">
        <w:rPr>
          <w:sz w:val="20"/>
          <w:szCs w:val="20"/>
          <w:lang w:eastAsia="hu-HU"/>
        </w:rPr>
        <w:br/>
      </w:r>
      <w:r w:rsidRPr="001D1207">
        <w:rPr>
          <w:sz w:val="20"/>
          <w:szCs w:val="20"/>
          <w:lang w:eastAsia="hu-HU"/>
        </w:rPr>
        <w:br/>
      </w:r>
      <w:bookmarkStart w:id="4" w:name="torzsvendegprogram"/>
      <w:r w:rsidRPr="00945FA4">
        <w:rPr>
          <w:b/>
          <w:i/>
          <w:iCs/>
          <w:sz w:val="20"/>
          <w:szCs w:val="20"/>
          <w:lang w:eastAsia="hu-HU"/>
        </w:rPr>
        <w:t xml:space="preserve">III.2. Törzsvendég Program </w:t>
      </w:r>
      <w:bookmarkEnd w:id="4"/>
    </w:p>
    <w:p w:rsidR="00D5026A" w:rsidRPr="001D1207" w:rsidRDefault="00536BE8" w:rsidP="00945FA4">
      <w:pPr>
        <w:pStyle w:val="Nincstrkz"/>
        <w:ind w:left="1080"/>
        <w:rPr>
          <w:sz w:val="20"/>
          <w:szCs w:val="20"/>
          <w:lang w:eastAsia="hu-HU"/>
        </w:rPr>
      </w:pPr>
      <w:r w:rsidRPr="001D1207">
        <w:rPr>
          <w:sz w:val="20"/>
          <w:szCs w:val="20"/>
          <w:lang w:eastAsia="hu-HU"/>
        </w:rPr>
        <w:br/>
        <w:t xml:space="preserve">A Társaság </w:t>
      </w:r>
      <w:r w:rsidR="00740F8B" w:rsidRPr="001D1207">
        <w:rPr>
          <w:sz w:val="20"/>
          <w:szCs w:val="20"/>
          <w:lang w:eastAsia="hu-HU"/>
        </w:rPr>
        <w:t>szállodai szoftvere Partnertörzset kezel, mely a bejelentkezés megkönnyítése érdekében megőrzi a Vendégek nevét, születési dátumát, címét és személyazonosító okmányának számát. A Partnertörzsbe bekerülő adatok a Bejelentő lap alapján kerülnek a rendszerbe</w:t>
      </w:r>
      <w:r w:rsidR="00D5026A" w:rsidRPr="001D1207">
        <w:rPr>
          <w:sz w:val="20"/>
          <w:szCs w:val="20"/>
          <w:lang w:eastAsia="hu-HU"/>
        </w:rPr>
        <w:t>.</w:t>
      </w:r>
    </w:p>
    <w:p w:rsidR="00D5026A" w:rsidRPr="001D1207" w:rsidRDefault="00D5026A" w:rsidP="00945FA4">
      <w:pPr>
        <w:pStyle w:val="Nincstrkz"/>
        <w:ind w:left="1080"/>
        <w:rPr>
          <w:sz w:val="20"/>
          <w:szCs w:val="20"/>
          <w:lang w:eastAsia="hu-HU"/>
        </w:rPr>
      </w:pPr>
      <w:r w:rsidRPr="001D1207">
        <w:rPr>
          <w:sz w:val="20"/>
          <w:szCs w:val="20"/>
          <w:lang w:eastAsia="hu-HU"/>
        </w:rPr>
        <w:lastRenderedPageBreak/>
        <w:t>Az így kapott személyes adatokat a Társaság a mindenkori adójogi és számviteli előírásoknak megfelelő ideig tárolja, és az ilyen határidő elteltével törli azokat.</w:t>
      </w:r>
      <w:r w:rsidR="00203CAD" w:rsidRPr="001D1207">
        <w:rPr>
          <w:sz w:val="20"/>
          <w:szCs w:val="20"/>
          <w:lang w:eastAsia="hu-HU"/>
        </w:rPr>
        <w:t xml:space="preserve"> </w:t>
      </w:r>
    </w:p>
    <w:p w:rsidR="00203CAD" w:rsidRPr="00945FA4" w:rsidRDefault="00536BE8" w:rsidP="00945FA4">
      <w:pPr>
        <w:pStyle w:val="Nincstrkz"/>
        <w:ind w:left="1080"/>
        <w:rPr>
          <w:b/>
          <w:i/>
          <w:iCs/>
          <w:sz w:val="20"/>
          <w:szCs w:val="20"/>
          <w:lang w:eastAsia="hu-HU"/>
        </w:rPr>
      </w:pPr>
      <w:r w:rsidRPr="001D1207">
        <w:rPr>
          <w:sz w:val="20"/>
          <w:szCs w:val="20"/>
          <w:lang w:eastAsia="hu-HU"/>
        </w:rPr>
        <w:br/>
        <w:t>A Törzsvendég (természetes személyek) adatai piackutatási célokra felhasználhatóak, azonban erről az adott Törzsvendéget előzetesen tájékoztatni kell, és ahhoz az előzetes hozzájárulását be kell szerezni.</w:t>
      </w:r>
      <w:r w:rsidRPr="001D1207">
        <w:rPr>
          <w:sz w:val="20"/>
          <w:szCs w:val="20"/>
          <w:lang w:eastAsia="hu-HU"/>
        </w:rPr>
        <w:br/>
      </w:r>
      <w:r w:rsidRPr="001D1207">
        <w:rPr>
          <w:sz w:val="20"/>
          <w:szCs w:val="20"/>
          <w:lang w:eastAsia="hu-HU"/>
        </w:rPr>
        <w:br/>
        <w:t xml:space="preserve">A törzsvendég program által kezelt adatokat a Vendég a </w:t>
      </w:r>
      <w:hyperlink r:id="rId10" w:history="1">
        <w:r w:rsidR="00740F8B" w:rsidRPr="001D1207">
          <w:rPr>
            <w:rStyle w:val="Hiperhivatkozs"/>
            <w:sz w:val="20"/>
            <w:szCs w:val="20"/>
          </w:rPr>
          <w:t>sales@klastrom.hu</w:t>
        </w:r>
      </w:hyperlink>
      <w:r w:rsidR="00740F8B" w:rsidRPr="001D1207">
        <w:rPr>
          <w:sz w:val="20"/>
          <w:szCs w:val="20"/>
        </w:rPr>
        <w:t xml:space="preserve"> </w:t>
      </w:r>
      <w:r w:rsidRPr="001D1207">
        <w:rPr>
          <w:sz w:val="20"/>
          <w:szCs w:val="20"/>
          <w:lang w:eastAsia="hu-HU"/>
        </w:rPr>
        <w:t>email címre írott kérésére a Társaság törli.</w:t>
      </w:r>
      <w:r w:rsidRPr="001D1207">
        <w:rPr>
          <w:sz w:val="20"/>
          <w:szCs w:val="20"/>
          <w:lang w:eastAsia="hu-HU"/>
        </w:rPr>
        <w:br/>
      </w:r>
      <w:r w:rsidRPr="001D1207">
        <w:rPr>
          <w:sz w:val="20"/>
          <w:szCs w:val="20"/>
          <w:lang w:eastAsia="hu-HU"/>
        </w:rPr>
        <w:br/>
      </w:r>
      <w:r w:rsidRPr="001D1207">
        <w:rPr>
          <w:sz w:val="20"/>
          <w:szCs w:val="20"/>
          <w:lang w:eastAsia="hu-HU"/>
        </w:rPr>
        <w:br/>
      </w:r>
      <w:bookmarkStart w:id="5" w:name="danubiusajandekkartya"/>
      <w:r w:rsidRPr="00945FA4">
        <w:rPr>
          <w:b/>
          <w:i/>
          <w:iCs/>
          <w:sz w:val="20"/>
          <w:szCs w:val="20"/>
          <w:lang w:eastAsia="hu-HU"/>
        </w:rPr>
        <w:t xml:space="preserve">III.3. </w:t>
      </w:r>
      <w:bookmarkEnd w:id="5"/>
      <w:r w:rsidR="00203CAD" w:rsidRPr="00945FA4">
        <w:rPr>
          <w:b/>
          <w:i/>
          <w:iCs/>
          <w:sz w:val="20"/>
          <w:szCs w:val="20"/>
          <w:lang w:eastAsia="hu-HU"/>
        </w:rPr>
        <w:t>Ajándékutalvány</w:t>
      </w:r>
    </w:p>
    <w:p w:rsidR="00536BE8" w:rsidRPr="00945FA4" w:rsidRDefault="00536BE8" w:rsidP="00945FA4">
      <w:pPr>
        <w:pStyle w:val="Nincstrkz"/>
        <w:ind w:left="1080"/>
        <w:rPr>
          <w:i/>
          <w:sz w:val="20"/>
          <w:szCs w:val="20"/>
          <w:lang w:eastAsia="hu-HU"/>
        </w:rPr>
      </w:pPr>
      <w:r w:rsidRPr="001D1207">
        <w:rPr>
          <w:sz w:val="20"/>
          <w:szCs w:val="20"/>
          <w:lang w:eastAsia="hu-HU"/>
        </w:rPr>
        <w:br/>
      </w:r>
      <w:r w:rsidR="00203CAD" w:rsidRPr="001D1207">
        <w:rPr>
          <w:sz w:val="20"/>
          <w:szCs w:val="20"/>
          <w:lang w:eastAsia="hu-HU"/>
        </w:rPr>
        <w:t>Ajándékutalvány</w:t>
      </w:r>
      <w:r w:rsidRPr="001D1207">
        <w:rPr>
          <w:sz w:val="20"/>
          <w:szCs w:val="20"/>
          <w:lang w:eastAsia="hu-HU"/>
        </w:rPr>
        <w:t xml:space="preserve"> vásárlásakor a Vásárló az alábbi személyes adatokat adja meg:</w:t>
      </w:r>
      <w:r w:rsidRPr="001D1207">
        <w:rPr>
          <w:sz w:val="20"/>
          <w:szCs w:val="20"/>
          <w:lang w:eastAsia="hu-HU"/>
        </w:rPr>
        <w:br/>
      </w:r>
      <w:r w:rsidRPr="001D1207">
        <w:rPr>
          <w:sz w:val="20"/>
          <w:szCs w:val="20"/>
          <w:lang w:eastAsia="hu-HU"/>
        </w:rPr>
        <w:br/>
      </w:r>
      <w:r w:rsidRPr="00945FA4">
        <w:rPr>
          <w:i/>
          <w:sz w:val="20"/>
          <w:szCs w:val="20"/>
          <w:lang w:eastAsia="hu-HU"/>
        </w:rPr>
        <w:t>Személyes vásárlás esetén:</w:t>
      </w:r>
    </w:p>
    <w:p w:rsidR="00536BE8" w:rsidRPr="001D1207" w:rsidRDefault="00536BE8" w:rsidP="00945FA4">
      <w:pPr>
        <w:pStyle w:val="Nincstrkz"/>
        <w:ind w:left="1080"/>
        <w:rPr>
          <w:sz w:val="20"/>
          <w:szCs w:val="20"/>
          <w:lang w:eastAsia="hu-HU"/>
        </w:rPr>
      </w:pPr>
      <w:proofErr w:type="gramStart"/>
      <w:r w:rsidRPr="001D1207">
        <w:rPr>
          <w:sz w:val="20"/>
          <w:szCs w:val="20"/>
          <w:lang w:eastAsia="hu-HU"/>
        </w:rPr>
        <w:t>név</w:t>
      </w:r>
      <w:proofErr w:type="gramEnd"/>
      <w:r w:rsidRPr="001D1207">
        <w:rPr>
          <w:sz w:val="20"/>
          <w:szCs w:val="20"/>
          <w:lang w:eastAsia="hu-HU"/>
        </w:rPr>
        <w:t>,</w:t>
      </w:r>
    </w:p>
    <w:p w:rsidR="00536BE8" w:rsidRPr="001D1207" w:rsidRDefault="00536BE8" w:rsidP="00945FA4">
      <w:pPr>
        <w:pStyle w:val="Nincstrkz"/>
        <w:ind w:left="1080"/>
        <w:rPr>
          <w:sz w:val="20"/>
          <w:szCs w:val="20"/>
          <w:lang w:eastAsia="hu-HU"/>
        </w:rPr>
      </w:pPr>
      <w:proofErr w:type="gramStart"/>
      <w:r w:rsidRPr="001D1207">
        <w:rPr>
          <w:sz w:val="20"/>
          <w:szCs w:val="20"/>
          <w:lang w:eastAsia="hu-HU"/>
        </w:rPr>
        <w:t>számlázási</w:t>
      </w:r>
      <w:proofErr w:type="gramEnd"/>
      <w:r w:rsidRPr="001D1207">
        <w:rPr>
          <w:sz w:val="20"/>
          <w:szCs w:val="20"/>
          <w:lang w:eastAsia="hu-HU"/>
        </w:rPr>
        <w:t xml:space="preserve"> név és cím;</w:t>
      </w:r>
    </w:p>
    <w:p w:rsidR="00536BE8" w:rsidRPr="00945FA4" w:rsidRDefault="00536BE8" w:rsidP="00945FA4">
      <w:pPr>
        <w:pStyle w:val="Nincstrkz"/>
        <w:ind w:left="1080"/>
        <w:rPr>
          <w:i/>
          <w:sz w:val="20"/>
          <w:szCs w:val="20"/>
          <w:lang w:eastAsia="hu-HU"/>
        </w:rPr>
      </w:pPr>
      <w:proofErr w:type="gramStart"/>
      <w:r w:rsidRPr="00945FA4">
        <w:rPr>
          <w:i/>
          <w:sz w:val="20"/>
          <w:szCs w:val="20"/>
          <w:lang w:eastAsia="hu-HU"/>
        </w:rPr>
        <w:t>online</w:t>
      </w:r>
      <w:proofErr w:type="gramEnd"/>
      <w:r w:rsidRPr="00945FA4">
        <w:rPr>
          <w:i/>
          <w:sz w:val="20"/>
          <w:szCs w:val="20"/>
          <w:lang w:eastAsia="hu-HU"/>
        </w:rPr>
        <w:t xml:space="preserve"> megrendelés esetén  a Társaság hivatalos weboldalain keresztül:</w:t>
      </w:r>
    </w:p>
    <w:p w:rsidR="00203CAD" w:rsidRPr="001D1207" w:rsidRDefault="00203CAD" w:rsidP="00945FA4">
      <w:pPr>
        <w:pStyle w:val="Nincstrkz"/>
        <w:ind w:left="1080"/>
        <w:rPr>
          <w:sz w:val="20"/>
          <w:szCs w:val="20"/>
          <w:lang w:eastAsia="hu-HU"/>
        </w:rPr>
      </w:pPr>
      <w:r w:rsidRPr="001D1207">
        <w:rPr>
          <w:sz w:val="20"/>
          <w:szCs w:val="20"/>
          <w:lang w:eastAsia="hu-HU"/>
        </w:rPr>
        <w:t>Vásárló részéről:</w:t>
      </w:r>
    </w:p>
    <w:p w:rsidR="00203CAD" w:rsidRPr="001D1207" w:rsidRDefault="00203CAD" w:rsidP="00945FA4">
      <w:pPr>
        <w:pStyle w:val="Nincstrkz"/>
        <w:ind w:left="1080"/>
        <w:rPr>
          <w:sz w:val="20"/>
          <w:szCs w:val="20"/>
          <w:lang w:eastAsia="hu-HU"/>
        </w:rPr>
      </w:pPr>
      <w:proofErr w:type="gramStart"/>
      <w:r w:rsidRPr="001D1207">
        <w:rPr>
          <w:sz w:val="20"/>
          <w:szCs w:val="20"/>
          <w:lang w:eastAsia="hu-HU"/>
        </w:rPr>
        <w:t>név</w:t>
      </w:r>
      <w:proofErr w:type="gramEnd"/>
    </w:p>
    <w:p w:rsidR="00203CAD" w:rsidRPr="001D1207" w:rsidRDefault="00203CAD" w:rsidP="00945FA4">
      <w:pPr>
        <w:pStyle w:val="Nincstrkz"/>
        <w:ind w:left="1080"/>
        <w:rPr>
          <w:sz w:val="20"/>
          <w:szCs w:val="20"/>
          <w:lang w:eastAsia="hu-HU"/>
        </w:rPr>
      </w:pPr>
      <w:proofErr w:type="gramStart"/>
      <w:r w:rsidRPr="001D1207">
        <w:rPr>
          <w:sz w:val="20"/>
          <w:szCs w:val="20"/>
          <w:lang w:eastAsia="hu-HU"/>
        </w:rPr>
        <w:t>számlázási</w:t>
      </w:r>
      <w:proofErr w:type="gramEnd"/>
      <w:r w:rsidRPr="001D1207">
        <w:rPr>
          <w:sz w:val="20"/>
          <w:szCs w:val="20"/>
          <w:lang w:eastAsia="hu-HU"/>
        </w:rPr>
        <w:t xml:space="preserve"> adatok</w:t>
      </w:r>
    </w:p>
    <w:p w:rsidR="00203CAD" w:rsidRPr="001D1207" w:rsidRDefault="00203CAD" w:rsidP="00945FA4">
      <w:pPr>
        <w:pStyle w:val="Nincstrkz"/>
        <w:ind w:left="1080"/>
        <w:rPr>
          <w:sz w:val="20"/>
          <w:szCs w:val="20"/>
          <w:lang w:eastAsia="hu-HU"/>
        </w:rPr>
      </w:pPr>
      <w:proofErr w:type="gramStart"/>
      <w:r w:rsidRPr="001D1207">
        <w:rPr>
          <w:sz w:val="20"/>
          <w:szCs w:val="20"/>
          <w:lang w:eastAsia="hu-HU"/>
        </w:rPr>
        <w:t>kézbesítési</w:t>
      </w:r>
      <w:proofErr w:type="gramEnd"/>
      <w:r w:rsidRPr="001D1207">
        <w:rPr>
          <w:sz w:val="20"/>
          <w:szCs w:val="20"/>
          <w:lang w:eastAsia="hu-HU"/>
        </w:rPr>
        <w:t xml:space="preserve"> adatok</w:t>
      </w:r>
    </w:p>
    <w:p w:rsidR="00203CAD" w:rsidRPr="001D1207" w:rsidRDefault="00203CAD" w:rsidP="00945FA4">
      <w:pPr>
        <w:pStyle w:val="Nincstrkz"/>
        <w:ind w:left="1080"/>
        <w:rPr>
          <w:sz w:val="20"/>
          <w:szCs w:val="20"/>
          <w:lang w:eastAsia="hu-HU"/>
        </w:rPr>
      </w:pPr>
      <w:proofErr w:type="gramStart"/>
      <w:r w:rsidRPr="001D1207">
        <w:rPr>
          <w:sz w:val="20"/>
          <w:szCs w:val="20"/>
          <w:lang w:eastAsia="hu-HU"/>
        </w:rPr>
        <w:t>kapcsolattartási</w:t>
      </w:r>
      <w:proofErr w:type="gramEnd"/>
      <w:r w:rsidRPr="001D1207">
        <w:rPr>
          <w:sz w:val="20"/>
          <w:szCs w:val="20"/>
          <w:lang w:eastAsia="hu-HU"/>
        </w:rPr>
        <w:t xml:space="preserve"> adatok</w:t>
      </w:r>
    </w:p>
    <w:p w:rsidR="00203CAD" w:rsidRPr="001D1207" w:rsidRDefault="00203CAD" w:rsidP="00945FA4">
      <w:pPr>
        <w:pStyle w:val="Nincstrkz"/>
        <w:ind w:left="1080"/>
        <w:rPr>
          <w:sz w:val="20"/>
          <w:szCs w:val="20"/>
          <w:lang w:eastAsia="hu-HU"/>
        </w:rPr>
      </w:pPr>
      <w:r w:rsidRPr="001D1207">
        <w:rPr>
          <w:sz w:val="20"/>
          <w:szCs w:val="20"/>
          <w:lang w:eastAsia="hu-HU"/>
        </w:rPr>
        <w:t>Vendég részéről:</w:t>
      </w:r>
    </w:p>
    <w:p w:rsidR="00536BE8" w:rsidRPr="001D1207" w:rsidRDefault="00536BE8" w:rsidP="00945FA4">
      <w:pPr>
        <w:pStyle w:val="Nincstrkz"/>
        <w:ind w:left="1080"/>
        <w:rPr>
          <w:sz w:val="20"/>
          <w:szCs w:val="20"/>
          <w:lang w:eastAsia="hu-HU"/>
        </w:rPr>
      </w:pPr>
      <w:proofErr w:type="gramStart"/>
      <w:r w:rsidRPr="001D1207">
        <w:rPr>
          <w:sz w:val="20"/>
          <w:szCs w:val="20"/>
          <w:lang w:eastAsia="hu-HU"/>
        </w:rPr>
        <w:t>név</w:t>
      </w:r>
      <w:proofErr w:type="gramEnd"/>
    </w:p>
    <w:p w:rsidR="00536BE8" w:rsidRPr="001D1207" w:rsidRDefault="00536BE8" w:rsidP="00945FA4">
      <w:pPr>
        <w:pStyle w:val="Nincstrkz"/>
        <w:ind w:left="1080"/>
        <w:rPr>
          <w:sz w:val="20"/>
          <w:szCs w:val="20"/>
          <w:lang w:eastAsia="hu-HU"/>
        </w:rPr>
      </w:pPr>
      <w:proofErr w:type="gramStart"/>
      <w:r w:rsidRPr="001D1207">
        <w:rPr>
          <w:sz w:val="20"/>
          <w:szCs w:val="20"/>
          <w:lang w:eastAsia="hu-HU"/>
        </w:rPr>
        <w:t>cím</w:t>
      </w:r>
      <w:proofErr w:type="gramEnd"/>
      <w:r w:rsidRPr="001D1207">
        <w:rPr>
          <w:sz w:val="20"/>
          <w:szCs w:val="20"/>
          <w:lang w:eastAsia="hu-HU"/>
        </w:rPr>
        <w:t xml:space="preserve"> </w:t>
      </w:r>
    </w:p>
    <w:p w:rsidR="00536BE8" w:rsidRDefault="00536BE8" w:rsidP="00945FA4">
      <w:pPr>
        <w:pStyle w:val="Nincstrkz"/>
        <w:ind w:left="1080"/>
        <w:rPr>
          <w:sz w:val="20"/>
          <w:szCs w:val="20"/>
          <w:lang w:eastAsia="hu-HU"/>
        </w:rPr>
      </w:pPr>
      <w:proofErr w:type="gramStart"/>
      <w:r w:rsidRPr="001D1207">
        <w:rPr>
          <w:sz w:val="20"/>
          <w:szCs w:val="20"/>
          <w:lang w:eastAsia="hu-HU"/>
        </w:rPr>
        <w:t>telefonszám</w:t>
      </w:r>
      <w:proofErr w:type="gramEnd"/>
    </w:p>
    <w:p w:rsidR="00945FA4" w:rsidRPr="001D1207" w:rsidRDefault="00945FA4" w:rsidP="00945FA4">
      <w:pPr>
        <w:pStyle w:val="Nincstrkz"/>
        <w:ind w:left="1080"/>
        <w:rPr>
          <w:sz w:val="20"/>
          <w:szCs w:val="20"/>
          <w:lang w:eastAsia="hu-HU"/>
        </w:rPr>
      </w:pPr>
    </w:p>
    <w:p w:rsidR="00536BE8" w:rsidRPr="001D1207" w:rsidRDefault="00536BE8" w:rsidP="00945FA4">
      <w:pPr>
        <w:pStyle w:val="Nincstrkz"/>
        <w:ind w:left="1080"/>
        <w:rPr>
          <w:sz w:val="20"/>
          <w:szCs w:val="20"/>
          <w:lang w:eastAsia="hu-HU"/>
        </w:rPr>
      </w:pPr>
      <w:r w:rsidRPr="001D1207">
        <w:rPr>
          <w:sz w:val="20"/>
          <w:szCs w:val="20"/>
          <w:lang w:eastAsia="hu-HU"/>
        </w:rPr>
        <w:t xml:space="preserve">Az adatkezelés célja a kapcsolattartás és az </w:t>
      </w:r>
      <w:r w:rsidR="00203CAD" w:rsidRPr="001D1207">
        <w:rPr>
          <w:sz w:val="20"/>
          <w:szCs w:val="20"/>
          <w:lang w:eastAsia="hu-HU"/>
        </w:rPr>
        <w:t xml:space="preserve">utalvány </w:t>
      </w:r>
      <w:r w:rsidRPr="001D1207">
        <w:rPr>
          <w:sz w:val="20"/>
          <w:szCs w:val="20"/>
          <w:lang w:eastAsia="hu-HU"/>
        </w:rPr>
        <w:t xml:space="preserve">kézbesítése. </w:t>
      </w:r>
      <w:r w:rsidRPr="001D1207">
        <w:rPr>
          <w:sz w:val="20"/>
          <w:szCs w:val="20"/>
          <w:lang w:eastAsia="hu-HU"/>
        </w:rPr>
        <w:br/>
        <w:t>Az így kapott személyes adatokat a Társaság a mindenkori adójogi és számviteli előírásoknak megfelelő ideig tárolja, és az ilyen határidő elteltével törli azokat.</w:t>
      </w:r>
      <w:r w:rsidRPr="001D1207">
        <w:rPr>
          <w:sz w:val="20"/>
          <w:szCs w:val="20"/>
          <w:lang w:eastAsia="hu-HU"/>
        </w:rPr>
        <w:br/>
      </w:r>
      <w:r w:rsidRPr="001D1207">
        <w:rPr>
          <w:sz w:val="20"/>
          <w:szCs w:val="20"/>
          <w:lang w:eastAsia="hu-HU"/>
        </w:rPr>
        <w:br/>
        <w:t>Az Ajándék</w:t>
      </w:r>
      <w:r w:rsidR="00D5026A" w:rsidRPr="001D1207">
        <w:rPr>
          <w:sz w:val="20"/>
          <w:szCs w:val="20"/>
          <w:lang w:eastAsia="hu-HU"/>
        </w:rPr>
        <w:t>utalvánnyal</w:t>
      </w:r>
      <w:r w:rsidRPr="001D1207">
        <w:rPr>
          <w:sz w:val="20"/>
          <w:szCs w:val="20"/>
          <w:lang w:eastAsia="hu-HU"/>
        </w:rPr>
        <w:t xml:space="preserve"> kapcsolatos adatkezelésről a</w:t>
      </w:r>
      <w:r w:rsidR="00D5026A" w:rsidRPr="001D1207">
        <w:rPr>
          <w:sz w:val="20"/>
          <w:szCs w:val="20"/>
          <w:lang w:eastAsia="hu-HU"/>
        </w:rPr>
        <w:t xml:space="preserve"> </w:t>
      </w:r>
      <w:hyperlink r:id="rId11" w:history="1">
        <w:r w:rsidR="00D5026A" w:rsidRPr="001D1207">
          <w:rPr>
            <w:rStyle w:val="Hiperhivatkozs"/>
            <w:rFonts w:eastAsia="Times New Roman" w:cs="Times New Roman"/>
            <w:sz w:val="20"/>
            <w:szCs w:val="20"/>
            <w:lang w:eastAsia="hu-HU"/>
          </w:rPr>
          <w:t>sales@klastrom.hu</w:t>
        </w:r>
      </w:hyperlink>
      <w:r w:rsidR="00D5026A" w:rsidRPr="001D1207">
        <w:rPr>
          <w:sz w:val="20"/>
          <w:szCs w:val="20"/>
          <w:lang w:eastAsia="hu-HU"/>
        </w:rPr>
        <w:t xml:space="preserve"> </w:t>
      </w:r>
      <w:r w:rsidRPr="001D1207">
        <w:rPr>
          <w:sz w:val="20"/>
          <w:szCs w:val="20"/>
          <w:lang w:eastAsia="hu-HU"/>
        </w:rPr>
        <w:t>címre írt megkeresésre ad a társaság bővebb tájékoz</w:t>
      </w:r>
      <w:r w:rsidR="00945FA4">
        <w:rPr>
          <w:sz w:val="20"/>
          <w:szCs w:val="20"/>
          <w:lang w:eastAsia="hu-HU"/>
        </w:rPr>
        <w:t xml:space="preserve">tatást. </w:t>
      </w:r>
      <w:r w:rsidR="00945FA4">
        <w:rPr>
          <w:sz w:val="20"/>
          <w:szCs w:val="20"/>
          <w:lang w:eastAsia="hu-HU"/>
        </w:rPr>
        <w:br/>
      </w:r>
      <w:r w:rsidRPr="001D1207">
        <w:rPr>
          <w:sz w:val="20"/>
          <w:szCs w:val="20"/>
          <w:lang w:eastAsia="hu-HU"/>
        </w:rPr>
        <w:br/>
      </w:r>
      <w:bookmarkStart w:id="6" w:name="vendegkerdoiv"/>
      <w:r w:rsidRPr="00C27820">
        <w:rPr>
          <w:b/>
          <w:i/>
          <w:iCs/>
          <w:sz w:val="20"/>
          <w:szCs w:val="20"/>
          <w:lang w:eastAsia="hu-HU"/>
        </w:rPr>
        <w:t>III.</w:t>
      </w:r>
      <w:r w:rsidR="003A409E">
        <w:rPr>
          <w:b/>
          <w:i/>
          <w:iCs/>
          <w:sz w:val="20"/>
          <w:szCs w:val="20"/>
          <w:lang w:eastAsia="hu-HU"/>
        </w:rPr>
        <w:t>4</w:t>
      </w:r>
      <w:r w:rsidRPr="00C27820">
        <w:rPr>
          <w:b/>
          <w:i/>
          <w:iCs/>
          <w:sz w:val="20"/>
          <w:szCs w:val="20"/>
          <w:lang w:eastAsia="hu-HU"/>
        </w:rPr>
        <w:t>. Vendég kérdőív, értékelő rendszer</w:t>
      </w:r>
      <w:bookmarkEnd w:id="6"/>
      <w:r w:rsidRPr="00C27820">
        <w:rPr>
          <w:b/>
          <w:sz w:val="20"/>
          <w:szCs w:val="20"/>
          <w:lang w:eastAsia="hu-HU"/>
        </w:rPr>
        <w:br/>
      </w:r>
      <w:r w:rsidRPr="001D1207">
        <w:rPr>
          <w:sz w:val="20"/>
          <w:szCs w:val="20"/>
          <w:lang w:eastAsia="hu-HU"/>
        </w:rPr>
        <w:br/>
      </w:r>
      <w:proofErr w:type="gramStart"/>
      <w:r w:rsidRPr="001D1207">
        <w:rPr>
          <w:sz w:val="20"/>
          <w:szCs w:val="20"/>
          <w:lang w:eastAsia="hu-HU"/>
        </w:rPr>
        <w:t>A</w:t>
      </w:r>
      <w:proofErr w:type="gramEnd"/>
      <w:r w:rsidRPr="001D1207">
        <w:rPr>
          <w:sz w:val="20"/>
          <w:szCs w:val="20"/>
          <w:lang w:eastAsia="hu-HU"/>
        </w:rPr>
        <w:t xml:space="preserve"> </w:t>
      </w:r>
      <w:r w:rsidR="00D5026A" w:rsidRPr="001D1207">
        <w:rPr>
          <w:sz w:val="20"/>
          <w:szCs w:val="20"/>
          <w:lang w:eastAsia="hu-HU"/>
        </w:rPr>
        <w:t>Hotel Klastrom</w:t>
      </w:r>
      <w:r w:rsidRPr="001D1207">
        <w:rPr>
          <w:sz w:val="20"/>
          <w:szCs w:val="20"/>
          <w:lang w:eastAsia="hu-HU"/>
        </w:rPr>
        <w:t xml:space="preserve"> szolgáltatásairól a társaságnál alkalmazott minőségbiztosítási folyamat részeként online, e-mail és papír alapú vendég kérdőív útján, illetve az értékelő rendszer segítségével adhatják meg a Vendégek a véleményüket. A kérdőív kitöltésekor a Vendég megadhatja az alábbi személyes adatait:</w:t>
      </w:r>
    </w:p>
    <w:p w:rsidR="00536BE8" w:rsidRPr="001D1207" w:rsidRDefault="00536BE8" w:rsidP="00C27820">
      <w:pPr>
        <w:pStyle w:val="Nincstrkz"/>
        <w:ind w:left="1080"/>
        <w:rPr>
          <w:sz w:val="20"/>
          <w:szCs w:val="20"/>
          <w:lang w:eastAsia="hu-HU"/>
        </w:rPr>
      </w:pPr>
      <w:proofErr w:type="gramStart"/>
      <w:r w:rsidRPr="001D1207">
        <w:rPr>
          <w:sz w:val="20"/>
          <w:szCs w:val="20"/>
          <w:lang w:eastAsia="hu-HU"/>
        </w:rPr>
        <w:t>név</w:t>
      </w:r>
      <w:proofErr w:type="gramEnd"/>
      <w:r w:rsidRPr="001D1207">
        <w:rPr>
          <w:sz w:val="20"/>
          <w:szCs w:val="20"/>
          <w:lang w:eastAsia="hu-HU"/>
        </w:rPr>
        <w:t xml:space="preserve">; </w:t>
      </w:r>
    </w:p>
    <w:p w:rsidR="00536BE8" w:rsidRPr="001D1207" w:rsidRDefault="00536BE8" w:rsidP="00C27820">
      <w:pPr>
        <w:pStyle w:val="Nincstrkz"/>
        <w:ind w:left="1080"/>
        <w:rPr>
          <w:sz w:val="20"/>
          <w:szCs w:val="20"/>
          <w:lang w:eastAsia="hu-HU"/>
        </w:rPr>
      </w:pPr>
      <w:proofErr w:type="gramStart"/>
      <w:r w:rsidRPr="001D1207">
        <w:rPr>
          <w:sz w:val="20"/>
          <w:szCs w:val="20"/>
          <w:lang w:eastAsia="hu-HU"/>
        </w:rPr>
        <w:t>látogatás</w:t>
      </w:r>
      <w:proofErr w:type="gramEnd"/>
      <w:r w:rsidRPr="001D1207">
        <w:rPr>
          <w:sz w:val="20"/>
          <w:szCs w:val="20"/>
          <w:lang w:eastAsia="hu-HU"/>
        </w:rPr>
        <w:t xml:space="preserve"> dátuma;</w:t>
      </w:r>
    </w:p>
    <w:p w:rsidR="00536BE8" w:rsidRPr="001D1207" w:rsidRDefault="00536BE8" w:rsidP="00C27820">
      <w:pPr>
        <w:pStyle w:val="Nincstrkz"/>
        <w:ind w:left="1080"/>
        <w:rPr>
          <w:sz w:val="20"/>
          <w:szCs w:val="20"/>
          <w:lang w:eastAsia="hu-HU"/>
        </w:rPr>
      </w:pPr>
      <w:proofErr w:type="gramStart"/>
      <w:r w:rsidRPr="001D1207">
        <w:rPr>
          <w:sz w:val="20"/>
          <w:szCs w:val="20"/>
          <w:lang w:eastAsia="hu-HU"/>
        </w:rPr>
        <w:t>szobaszáma</w:t>
      </w:r>
      <w:proofErr w:type="gramEnd"/>
      <w:r w:rsidRPr="001D1207">
        <w:rPr>
          <w:sz w:val="20"/>
          <w:szCs w:val="20"/>
          <w:lang w:eastAsia="hu-HU"/>
        </w:rPr>
        <w:t>;</w:t>
      </w:r>
    </w:p>
    <w:p w:rsidR="00536BE8" w:rsidRPr="001D1207" w:rsidRDefault="00536BE8" w:rsidP="00C27820">
      <w:pPr>
        <w:pStyle w:val="Nincstrkz"/>
        <w:ind w:left="1080"/>
        <w:rPr>
          <w:sz w:val="20"/>
          <w:szCs w:val="20"/>
          <w:lang w:eastAsia="hu-HU"/>
        </w:rPr>
      </w:pPr>
      <w:proofErr w:type="gramStart"/>
      <w:r w:rsidRPr="001D1207">
        <w:rPr>
          <w:sz w:val="20"/>
          <w:szCs w:val="20"/>
          <w:lang w:eastAsia="hu-HU"/>
        </w:rPr>
        <w:t>elérhetőség</w:t>
      </w:r>
      <w:proofErr w:type="gramEnd"/>
      <w:r w:rsidRPr="001D1207">
        <w:rPr>
          <w:sz w:val="20"/>
          <w:szCs w:val="20"/>
          <w:lang w:eastAsia="hu-HU"/>
        </w:rPr>
        <w:t xml:space="preserve"> (cím, e-mail cím, telefonszám);</w:t>
      </w:r>
    </w:p>
    <w:p w:rsidR="0057390C" w:rsidRPr="001D1207" w:rsidRDefault="00536BE8" w:rsidP="00C27820">
      <w:pPr>
        <w:pStyle w:val="Nincstrkz"/>
        <w:ind w:left="1080"/>
        <w:rPr>
          <w:sz w:val="20"/>
          <w:szCs w:val="20"/>
          <w:lang w:eastAsia="hu-HU"/>
        </w:rPr>
      </w:pPr>
      <w:r w:rsidRPr="001D1207">
        <w:rPr>
          <w:sz w:val="20"/>
          <w:szCs w:val="20"/>
          <w:lang w:eastAsia="hu-HU"/>
        </w:rPr>
        <w:t xml:space="preserve">Az adatok megadása nem kötelező, azok csupán az esetleges panaszok pontos kivizsgálását, illetve a Társaság által a vendég részére történő válaszadás biztosítását szolgálja. </w:t>
      </w:r>
      <w:r w:rsidRPr="001D1207">
        <w:rPr>
          <w:sz w:val="20"/>
          <w:szCs w:val="20"/>
          <w:lang w:eastAsia="hu-HU"/>
        </w:rPr>
        <w:br/>
      </w:r>
      <w:r w:rsidRPr="001D1207">
        <w:rPr>
          <w:sz w:val="20"/>
          <w:szCs w:val="20"/>
          <w:lang w:eastAsia="hu-HU"/>
        </w:rPr>
        <w:br/>
        <w:t>Az így kapott véleményeket, és az ahhoz kapcsolódó esetlegesen megadott, az adott Vendégre nem visszavezethető, a Vendég nevével nem összekapcsolható adatokat a Társaság statisztikai célokból is felhasználhatja.</w:t>
      </w:r>
      <w:r w:rsidRPr="001D1207">
        <w:rPr>
          <w:sz w:val="20"/>
          <w:szCs w:val="20"/>
          <w:lang w:eastAsia="hu-HU"/>
        </w:rPr>
        <w:br/>
      </w:r>
      <w:r w:rsidRPr="001D1207">
        <w:rPr>
          <w:sz w:val="20"/>
          <w:szCs w:val="20"/>
          <w:lang w:eastAsia="hu-HU"/>
        </w:rPr>
        <w:br/>
        <w:t xml:space="preserve">A Vendégkérdőív kitöltésével megadott személyes adatokat a Társaság a panasz kivizsgálását követő 5 (Öt) munkanapon belül törli. Az értékelő rendszer használatához megadott e-mail címet és felhasználónevet a Vendég </w:t>
      </w:r>
    </w:p>
    <w:p w:rsidR="0057390C" w:rsidRPr="001D1207" w:rsidRDefault="002B0E76" w:rsidP="00C27820">
      <w:pPr>
        <w:pStyle w:val="Nincstrkz"/>
        <w:ind w:left="1080"/>
        <w:rPr>
          <w:sz w:val="20"/>
          <w:szCs w:val="20"/>
          <w:lang w:eastAsia="hu-HU"/>
        </w:rPr>
      </w:pPr>
      <w:hyperlink r:id="rId12" w:history="1">
        <w:r w:rsidR="0057390C" w:rsidRPr="001D1207">
          <w:rPr>
            <w:rStyle w:val="Hiperhivatkozs"/>
            <w:rFonts w:eastAsia="Times New Roman" w:cs="Times New Roman"/>
            <w:sz w:val="20"/>
            <w:szCs w:val="20"/>
            <w:lang w:eastAsia="hu-HU"/>
          </w:rPr>
          <w:t>sales@klastrom.hu</w:t>
        </w:r>
      </w:hyperlink>
      <w:r w:rsidR="00536BE8" w:rsidRPr="001D1207">
        <w:rPr>
          <w:sz w:val="20"/>
          <w:szCs w:val="20"/>
          <w:lang w:eastAsia="hu-HU"/>
        </w:rPr>
        <w:t xml:space="preserve"> címre eljuttatott kérelmére a társaság törli. </w:t>
      </w:r>
      <w:r w:rsidR="00536BE8" w:rsidRPr="001D1207">
        <w:rPr>
          <w:sz w:val="20"/>
          <w:szCs w:val="20"/>
          <w:lang w:eastAsia="hu-HU"/>
        </w:rPr>
        <w:br/>
      </w:r>
      <w:r w:rsidR="00536BE8" w:rsidRPr="001D1207">
        <w:rPr>
          <w:sz w:val="20"/>
          <w:szCs w:val="20"/>
          <w:lang w:eastAsia="hu-HU"/>
        </w:rPr>
        <w:br/>
      </w:r>
      <w:bookmarkStart w:id="7" w:name="kamerarendszer"/>
      <w:r w:rsidR="00536BE8" w:rsidRPr="00C27820">
        <w:rPr>
          <w:b/>
          <w:i/>
          <w:iCs/>
          <w:sz w:val="20"/>
          <w:szCs w:val="20"/>
          <w:lang w:eastAsia="hu-HU"/>
        </w:rPr>
        <w:t>III.</w:t>
      </w:r>
      <w:r w:rsidR="003A409E">
        <w:rPr>
          <w:b/>
          <w:i/>
          <w:iCs/>
          <w:sz w:val="20"/>
          <w:szCs w:val="20"/>
          <w:lang w:eastAsia="hu-HU"/>
        </w:rPr>
        <w:t>5</w:t>
      </w:r>
      <w:r w:rsidR="00536BE8" w:rsidRPr="00C27820">
        <w:rPr>
          <w:b/>
          <w:i/>
          <w:iCs/>
          <w:sz w:val="20"/>
          <w:szCs w:val="20"/>
          <w:lang w:eastAsia="hu-HU"/>
        </w:rPr>
        <w:t>. Kamerarendszer</w:t>
      </w:r>
      <w:bookmarkEnd w:id="7"/>
      <w:r w:rsidR="00536BE8" w:rsidRPr="00C27820">
        <w:rPr>
          <w:b/>
          <w:sz w:val="20"/>
          <w:szCs w:val="20"/>
          <w:lang w:eastAsia="hu-HU"/>
        </w:rPr>
        <w:br/>
      </w:r>
      <w:r w:rsidR="00536BE8" w:rsidRPr="001D1207">
        <w:rPr>
          <w:sz w:val="20"/>
          <w:szCs w:val="20"/>
          <w:lang w:eastAsia="hu-HU"/>
        </w:rPr>
        <w:br/>
      </w:r>
      <w:proofErr w:type="gramStart"/>
      <w:r w:rsidR="00536BE8" w:rsidRPr="001D1207">
        <w:rPr>
          <w:sz w:val="20"/>
          <w:szCs w:val="20"/>
          <w:lang w:eastAsia="hu-HU"/>
        </w:rPr>
        <w:t>A</w:t>
      </w:r>
      <w:proofErr w:type="gramEnd"/>
      <w:r w:rsidR="00536BE8" w:rsidRPr="001D1207">
        <w:rPr>
          <w:sz w:val="20"/>
          <w:szCs w:val="20"/>
          <w:lang w:eastAsia="hu-HU"/>
        </w:rPr>
        <w:t xml:space="preserve"> Társaság által üzemeltetett szállodák területén kamerák üzemelnek a Vendégek személyi és vagyoni biztonsága érdekében. A kamerás megfigyelést az arra utaló piktogram és figyelmeztető szöveg jelzi.</w:t>
      </w:r>
      <w:r w:rsidR="00536BE8" w:rsidRPr="001D1207">
        <w:rPr>
          <w:sz w:val="20"/>
          <w:szCs w:val="20"/>
          <w:lang w:eastAsia="hu-HU"/>
        </w:rPr>
        <w:br/>
      </w:r>
      <w:r w:rsidR="00536BE8" w:rsidRPr="001D1207">
        <w:rPr>
          <w:sz w:val="20"/>
          <w:szCs w:val="20"/>
          <w:lang w:eastAsia="hu-HU"/>
        </w:rPr>
        <w:br/>
        <w:t>A kamerás megfigyelés célja a vagyonvédelem. A jelentős értékeket képviselő eszközök, illetve a Vendégek személyes értékeinek védelme, tekintettel arra, hogy a jogsértések észlelése, az elkövető tettenérése, e jogsértő cselekmények megelőzése másképp nem lehetséges, illetve azok bizonyítása más módszerrel nem érhető el.</w:t>
      </w:r>
      <w:r w:rsidR="00536BE8" w:rsidRPr="001D1207">
        <w:rPr>
          <w:sz w:val="20"/>
          <w:szCs w:val="20"/>
          <w:lang w:eastAsia="hu-HU"/>
        </w:rPr>
        <w:br/>
      </w:r>
      <w:r w:rsidR="00536BE8" w:rsidRPr="001D1207">
        <w:rPr>
          <w:sz w:val="20"/>
          <w:szCs w:val="20"/>
          <w:lang w:eastAsia="hu-HU"/>
        </w:rPr>
        <w:br/>
        <w:t>A kamerarendszerrel kapcsolatos adatkezelésről bővebb tájékoztatást az adott szállodától kaphat.</w:t>
      </w:r>
    </w:p>
    <w:p w:rsidR="0057390C" w:rsidRPr="00C27820" w:rsidRDefault="0057390C" w:rsidP="00C27820">
      <w:pPr>
        <w:pStyle w:val="Nincstrkz"/>
        <w:ind w:left="1080"/>
        <w:rPr>
          <w:b/>
          <w:i/>
          <w:iCs/>
          <w:sz w:val="20"/>
          <w:szCs w:val="20"/>
          <w:lang w:eastAsia="hu-HU"/>
        </w:rPr>
      </w:pPr>
      <w:r w:rsidRPr="001D1207">
        <w:rPr>
          <w:sz w:val="20"/>
          <w:szCs w:val="20"/>
        </w:rPr>
        <w:t>Az érintett a szállodába történő belépésével hozzájárul ahhoz, hogy a Társaság róla mozgókép felvételt készítsen, és azt a jogainak gyakorlása és kötelezettségeinek teljesítése érdekében a szükséges ideig kezelje, illetve archiválja.</w:t>
      </w:r>
      <w:r w:rsidR="00536BE8" w:rsidRPr="001D1207">
        <w:rPr>
          <w:sz w:val="20"/>
          <w:szCs w:val="20"/>
          <w:lang w:eastAsia="hu-HU"/>
        </w:rPr>
        <w:br/>
      </w:r>
      <w:r w:rsidR="00536BE8" w:rsidRPr="001D1207">
        <w:rPr>
          <w:sz w:val="20"/>
          <w:szCs w:val="20"/>
          <w:lang w:eastAsia="hu-HU"/>
        </w:rPr>
        <w:br/>
      </w:r>
      <w:r w:rsidR="00536BE8" w:rsidRPr="001D1207">
        <w:rPr>
          <w:sz w:val="20"/>
          <w:szCs w:val="20"/>
          <w:lang w:eastAsia="hu-HU"/>
        </w:rPr>
        <w:br/>
      </w:r>
      <w:bookmarkStart w:id="8" w:name="facebook"/>
      <w:r w:rsidR="00536BE8" w:rsidRPr="00C27820">
        <w:rPr>
          <w:b/>
          <w:i/>
          <w:iCs/>
          <w:sz w:val="20"/>
          <w:szCs w:val="20"/>
          <w:lang w:eastAsia="hu-HU"/>
        </w:rPr>
        <w:t>III.</w:t>
      </w:r>
      <w:r w:rsidR="003A409E">
        <w:rPr>
          <w:b/>
          <w:i/>
          <w:iCs/>
          <w:sz w:val="20"/>
          <w:szCs w:val="20"/>
          <w:lang w:eastAsia="hu-HU"/>
        </w:rPr>
        <w:t>6</w:t>
      </w:r>
      <w:r w:rsidR="00536BE8" w:rsidRPr="00C27820">
        <w:rPr>
          <w:b/>
          <w:i/>
          <w:iCs/>
          <w:sz w:val="20"/>
          <w:szCs w:val="20"/>
          <w:lang w:eastAsia="hu-HU"/>
        </w:rPr>
        <w:t xml:space="preserve">. </w:t>
      </w:r>
      <w:proofErr w:type="spellStart"/>
      <w:r w:rsidR="00536BE8" w:rsidRPr="00C27820">
        <w:rPr>
          <w:b/>
          <w:i/>
          <w:iCs/>
          <w:sz w:val="20"/>
          <w:szCs w:val="20"/>
          <w:lang w:eastAsia="hu-HU"/>
        </w:rPr>
        <w:t>Facebook</w:t>
      </w:r>
      <w:proofErr w:type="spellEnd"/>
      <w:r w:rsidR="00536BE8" w:rsidRPr="00C27820">
        <w:rPr>
          <w:b/>
          <w:i/>
          <w:iCs/>
          <w:sz w:val="20"/>
          <w:szCs w:val="20"/>
          <w:lang w:eastAsia="hu-HU"/>
        </w:rPr>
        <w:t xml:space="preserve"> oldal</w:t>
      </w:r>
      <w:bookmarkEnd w:id="8"/>
    </w:p>
    <w:p w:rsidR="0057390C" w:rsidRPr="001D1207" w:rsidRDefault="0057390C" w:rsidP="00C27820">
      <w:pPr>
        <w:pStyle w:val="Nincstrkz"/>
        <w:ind w:left="1080"/>
        <w:rPr>
          <w:i/>
          <w:iCs/>
          <w:sz w:val="20"/>
          <w:szCs w:val="20"/>
          <w:lang w:eastAsia="hu-HU"/>
        </w:rPr>
      </w:pPr>
      <w:r w:rsidRPr="001D1207">
        <w:rPr>
          <w:sz w:val="20"/>
          <w:szCs w:val="20"/>
          <w:lang w:eastAsia="hu-HU"/>
        </w:rPr>
        <w:t xml:space="preserve">A Társaság elérhetőek a </w:t>
      </w:r>
      <w:proofErr w:type="spellStart"/>
      <w:r w:rsidRPr="001D1207">
        <w:rPr>
          <w:sz w:val="20"/>
          <w:szCs w:val="20"/>
          <w:lang w:eastAsia="hu-HU"/>
        </w:rPr>
        <w:t>Facebook</w:t>
      </w:r>
      <w:proofErr w:type="spellEnd"/>
      <w:r w:rsidRPr="001D1207">
        <w:rPr>
          <w:sz w:val="20"/>
          <w:szCs w:val="20"/>
          <w:lang w:eastAsia="hu-HU"/>
        </w:rPr>
        <w:t xml:space="preserve"> közösségi portálon.</w:t>
      </w:r>
      <w:r w:rsidRPr="001D1207">
        <w:rPr>
          <w:sz w:val="20"/>
          <w:szCs w:val="20"/>
          <w:lang w:eastAsia="hu-HU"/>
        </w:rPr>
        <w:br/>
      </w:r>
    </w:p>
    <w:p w:rsidR="00536BE8" w:rsidRDefault="0057390C" w:rsidP="00C27820">
      <w:pPr>
        <w:pStyle w:val="Nincstrkz"/>
        <w:ind w:left="1080"/>
        <w:rPr>
          <w:sz w:val="20"/>
          <w:szCs w:val="20"/>
          <w:lang w:eastAsia="hu-HU"/>
        </w:rPr>
      </w:pPr>
      <w:r w:rsidRPr="001D1207">
        <w:rPr>
          <w:sz w:val="20"/>
          <w:szCs w:val="20"/>
          <w:lang w:eastAsia="hu-HU"/>
        </w:rPr>
        <w:t xml:space="preserve">A </w:t>
      </w:r>
      <w:proofErr w:type="spellStart"/>
      <w:r w:rsidRPr="001D1207">
        <w:rPr>
          <w:sz w:val="20"/>
          <w:szCs w:val="20"/>
          <w:lang w:eastAsia="hu-HU"/>
        </w:rPr>
        <w:t>Facebook</w:t>
      </w:r>
      <w:proofErr w:type="spellEnd"/>
      <w:r w:rsidRPr="001D1207">
        <w:rPr>
          <w:sz w:val="20"/>
          <w:szCs w:val="20"/>
          <w:lang w:eastAsia="hu-HU"/>
        </w:rPr>
        <w:t xml:space="preserve"> oldalon található üzenő falon közzétett hírfolyamra a Vendég az oldalon található „</w:t>
      </w:r>
      <w:proofErr w:type="spellStart"/>
      <w:r w:rsidRPr="001D1207">
        <w:rPr>
          <w:sz w:val="20"/>
          <w:szCs w:val="20"/>
          <w:lang w:eastAsia="hu-HU"/>
        </w:rPr>
        <w:t>like</w:t>
      </w:r>
      <w:proofErr w:type="spellEnd"/>
      <w:r w:rsidRPr="001D1207">
        <w:rPr>
          <w:sz w:val="20"/>
          <w:szCs w:val="20"/>
          <w:lang w:eastAsia="hu-HU"/>
        </w:rPr>
        <w:t>”/ „tetszik” linkre kattintva iratkozhat fel, és az ugyanitt található „</w:t>
      </w:r>
      <w:proofErr w:type="spellStart"/>
      <w:r w:rsidRPr="001D1207">
        <w:rPr>
          <w:sz w:val="20"/>
          <w:szCs w:val="20"/>
          <w:lang w:eastAsia="hu-HU"/>
        </w:rPr>
        <w:t>dislike</w:t>
      </w:r>
      <w:proofErr w:type="spellEnd"/>
      <w:r w:rsidRPr="001D1207">
        <w:rPr>
          <w:sz w:val="20"/>
          <w:szCs w:val="20"/>
          <w:lang w:eastAsia="hu-HU"/>
        </w:rPr>
        <w:t>”/”nem tetszik” linkre kattintva iratkozhat le, illetve az üzenő fal beállításai segítségével törölheti a nem kívánt, üzenő falon megjelenő hírfolyamokat.</w:t>
      </w:r>
      <w:r w:rsidRPr="001D1207">
        <w:rPr>
          <w:sz w:val="20"/>
          <w:szCs w:val="20"/>
          <w:lang w:eastAsia="hu-HU"/>
        </w:rPr>
        <w:br/>
      </w:r>
      <w:r w:rsidRPr="001D1207">
        <w:rPr>
          <w:sz w:val="20"/>
          <w:szCs w:val="20"/>
          <w:lang w:eastAsia="hu-HU"/>
        </w:rPr>
        <w:br/>
      </w:r>
      <w:r w:rsidR="00536BE8" w:rsidRPr="001D1207">
        <w:rPr>
          <w:sz w:val="20"/>
          <w:szCs w:val="20"/>
          <w:lang w:eastAsia="hu-HU"/>
        </w:rPr>
        <w:br/>
      </w:r>
      <w:r w:rsidR="00536BE8" w:rsidRPr="001D1207">
        <w:rPr>
          <w:sz w:val="20"/>
          <w:szCs w:val="20"/>
          <w:lang w:eastAsia="hu-HU"/>
        </w:rPr>
        <w:br/>
        <w:t xml:space="preserve">Az adatkezelés célja </w:t>
      </w:r>
      <w:r w:rsidRPr="001D1207">
        <w:rPr>
          <w:sz w:val="20"/>
          <w:szCs w:val="20"/>
          <w:lang w:eastAsia="hu-HU"/>
        </w:rPr>
        <w:t>a Hotel Klastrom</w:t>
      </w:r>
      <w:r w:rsidR="00536BE8" w:rsidRPr="001D1207">
        <w:rPr>
          <w:sz w:val="20"/>
          <w:szCs w:val="20"/>
          <w:lang w:eastAsia="hu-HU"/>
        </w:rPr>
        <w:t xml:space="preserve"> weboldalán található tartalmak megosztása. A </w:t>
      </w:r>
      <w:proofErr w:type="spellStart"/>
      <w:r w:rsidR="00536BE8" w:rsidRPr="001D1207">
        <w:rPr>
          <w:sz w:val="20"/>
          <w:szCs w:val="20"/>
          <w:lang w:eastAsia="hu-HU"/>
        </w:rPr>
        <w:t>Facebook</w:t>
      </w:r>
      <w:proofErr w:type="spellEnd"/>
      <w:r w:rsidR="00536BE8" w:rsidRPr="001D1207">
        <w:rPr>
          <w:sz w:val="20"/>
          <w:szCs w:val="20"/>
          <w:lang w:eastAsia="hu-HU"/>
        </w:rPr>
        <w:t xml:space="preserve"> oldal segítségével a Vendég tájékozódhat a legújabb akciókról.</w:t>
      </w:r>
      <w:r w:rsidR="00536BE8" w:rsidRPr="001D1207">
        <w:rPr>
          <w:sz w:val="20"/>
          <w:szCs w:val="20"/>
          <w:lang w:eastAsia="hu-HU"/>
        </w:rPr>
        <w:br/>
      </w:r>
      <w:r w:rsidR="00536BE8" w:rsidRPr="001D1207">
        <w:rPr>
          <w:sz w:val="20"/>
          <w:szCs w:val="20"/>
          <w:lang w:eastAsia="hu-HU"/>
        </w:rPr>
        <w:br/>
        <w:t xml:space="preserve">A Társaság </w:t>
      </w:r>
      <w:proofErr w:type="spellStart"/>
      <w:r w:rsidR="00536BE8" w:rsidRPr="001D1207">
        <w:rPr>
          <w:sz w:val="20"/>
          <w:szCs w:val="20"/>
          <w:lang w:eastAsia="hu-HU"/>
        </w:rPr>
        <w:t>Facebook</w:t>
      </w:r>
      <w:proofErr w:type="spellEnd"/>
      <w:r w:rsidR="00536BE8" w:rsidRPr="001D1207">
        <w:rPr>
          <w:sz w:val="20"/>
          <w:szCs w:val="20"/>
          <w:lang w:eastAsia="hu-HU"/>
        </w:rPr>
        <w:t xml:space="preserve"> oldalán a „tetszik”/”</w:t>
      </w:r>
      <w:proofErr w:type="spellStart"/>
      <w:r w:rsidR="00536BE8" w:rsidRPr="001D1207">
        <w:rPr>
          <w:sz w:val="20"/>
          <w:szCs w:val="20"/>
          <w:lang w:eastAsia="hu-HU"/>
        </w:rPr>
        <w:t>like</w:t>
      </w:r>
      <w:proofErr w:type="spellEnd"/>
      <w:r w:rsidR="00536BE8" w:rsidRPr="001D1207">
        <w:rPr>
          <w:sz w:val="20"/>
          <w:szCs w:val="20"/>
          <w:lang w:eastAsia="hu-HU"/>
        </w:rPr>
        <w:t xml:space="preserve">”- linkre kattintással az érintett hozzájárul a Társaság híreinek és ajánlatainak közzétételéhez a saját </w:t>
      </w:r>
      <w:proofErr w:type="spellStart"/>
      <w:r w:rsidR="00536BE8" w:rsidRPr="001D1207">
        <w:rPr>
          <w:sz w:val="20"/>
          <w:szCs w:val="20"/>
          <w:lang w:eastAsia="hu-HU"/>
        </w:rPr>
        <w:t>üzenőfalán</w:t>
      </w:r>
      <w:proofErr w:type="spellEnd"/>
      <w:r w:rsidR="00536BE8" w:rsidRPr="001D1207">
        <w:rPr>
          <w:sz w:val="20"/>
          <w:szCs w:val="20"/>
          <w:lang w:eastAsia="hu-HU"/>
        </w:rPr>
        <w:t>.</w:t>
      </w:r>
      <w:r w:rsidR="00536BE8" w:rsidRPr="001D1207">
        <w:rPr>
          <w:sz w:val="20"/>
          <w:szCs w:val="20"/>
          <w:lang w:eastAsia="hu-HU"/>
        </w:rPr>
        <w:br/>
      </w:r>
      <w:r w:rsidR="00536BE8" w:rsidRPr="001D1207">
        <w:rPr>
          <w:sz w:val="20"/>
          <w:szCs w:val="20"/>
          <w:lang w:eastAsia="hu-HU"/>
        </w:rPr>
        <w:br/>
        <w:t>A hírlevélre a III.7</w:t>
      </w:r>
      <w:proofErr w:type="gramStart"/>
      <w:r w:rsidR="00536BE8" w:rsidRPr="001D1207">
        <w:rPr>
          <w:sz w:val="20"/>
          <w:szCs w:val="20"/>
          <w:lang w:eastAsia="hu-HU"/>
        </w:rPr>
        <w:t>.pontban</w:t>
      </w:r>
      <w:proofErr w:type="gramEnd"/>
      <w:r w:rsidR="00536BE8" w:rsidRPr="001D1207">
        <w:rPr>
          <w:sz w:val="20"/>
          <w:szCs w:val="20"/>
          <w:lang w:eastAsia="hu-HU"/>
        </w:rPr>
        <w:t xml:space="preserve"> foglaltak érvényesek.</w:t>
      </w:r>
      <w:r w:rsidR="00536BE8" w:rsidRPr="001D1207">
        <w:rPr>
          <w:sz w:val="20"/>
          <w:szCs w:val="20"/>
          <w:lang w:eastAsia="hu-HU"/>
        </w:rPr>
        <w:br/>
      </w:r>
      <w:r w:rsidR="00536BE8" w:rsidRPr="001D1207">
        <w:rPr>
          <w:sz w:val="20"/>
          <w:szCs w:val="20"/>
          <w:lang w:eastAsia="hu-HU"/>
        </w:rPr>
        <w:br/>
        <w:t xml:space="preserve">A </w:t>
      </w:r>
      <w:proofErr w:type="spellStart"/>
      <w:r w:rsidR="00536BE8" w:rsidRPr="001D1207">
        <w:rPr>
          <w:sz w:val="20"/>
          <w:szCs w:val="20"/>
          <w:lang w:eastAsia="hu-HU"/>
        </w:rPr>
        <w:t>Facebook</w:t>
      </w:r>
      <w:proofErr w:type="spellEnd"/>
      <w:r w:rsidR="00536BE8" w:rsidRPr="001D1207">
        <w:rPr>
          <w:sz w:val="20"/>
          <w:szCs w:val="20"/>
          <w:lang w:eastAsia="hu-HU"/>
        </w:rPr>
        <w:t xml:space="preserve"> alkalmazások és nyereményjátékok használata során az adatkezelés a III. 4. pontban foglaltak szerint zajlik.</w:t>
      </w:r>
      <w:r w:rsidR="00536BE8" w:rsidRPr="001D1207">
        <w:rPr>
          <w:sz w:val="20"/>
          <w:szCs w:val="20"/>
          <w:lang w:eastAsia="hu-HU"/>
        </w:rPr>
        <w:br/>
      </w:r>
      <w:r w:rsidR="00536BE8" w:rsidRPr="001D1207">
        <w:rPr>
          <w:sz w:val="20"/>
          <w:szCs w:val="20"/>
          <w:lang w:eastAsia="hu-HU"/>
        </w:rPr>
        <w:br/>
        <w:t xml:space="preserve">Szobafoglalás esetén a Vendéget a rendszer automatikusan átirányítja a Társaság honlapjára. Az adatkezelés a III.1. </w:t>
      </w:r>
      <w:proofErr w:type="gramStart"/>
      <w:r w:rsidR="00536BE8" w:rsidRPr="001D1207">
        <w:rPr>
          <w:sz w:val="20"/>
          <w:szCs w:val="20"/>
          <w:lang w:eastAsia="hu-HU"/>
        </w:rPr>
        <w:t>pontban</w:t>
      </w:r>
      <w:proofErr w:type="gramEnd"/>
      <w:r w:rsidR="00536BE8" w:rsidRPr="001D1207">
        <w:rPr>
          <w:sz w:val="20"/>
          <w:szCs w:val="20"/>
          <w:lang w:eastAsia="hu-HU"/>
        </w:rPr>
        <w:t xml:space="preserve"> foglaltak szerint folyik. </w:t>
      </w:r>
      <w:r w:rsidR="00536BE8" w:rsidRPr="001D1207">
        <w:rPr>
          <w:sz w:val="20"/>
          <w:szCs w:val="20"/>
          <w:lang w:eastAsia="hu-HU"/>
        </w:rPr>
        <w:br/>
      </w:r>
      <w:r w:rsidR="00536BE8" w:rsidRPr="001D1207">
        <w:rPr>
          <w:sz w:val="20"/>
          <w:szCs w:val="20"/>
          <w:lang w:eastAsia="hu-HU"/>
        </w:rPr>
        <w:br/>
        <w:t xml:space="preserve">A Társaság </w:t>
      </w:r>
      <w:proofErr w:type="spellStart"/>
      <w:r w:rsidR="00536BE8" w:rsidRPr="001D1207">
        <w:rPr>
          <w:sz w:val="20"/>
          <w:szCs w:val="20"/>
          <w:lang w:eastAsia="hu-HU"/>
        </w:rPr>
        <w:t>Facebook</w:t>
      </w:r>
      <w:proofErr w:type="spellEnd"/>
      <w:r w:rsidR="00536BE8" w:rsidRPr="001D1207">
        <w:rPr>
          <w:sz w:val="20"/>
          <w:szCs w:val="20"/>
          <w:lang w:eastAsia="hu-HU"/>
        </w:rPr>
        <w:t xml:space="preserve"> oldalán képeket/filmeket is köz</w:t>
      </w:r>
      <w:r w:rsidRPr="001D1207">
        <w:rPr>
          <w:sz w:val="20"/>
          <w:szCs w:val="20"/>
          <w:lang w:eastAsia="hu-HU"/>
        </w:rPr>
        <w:t>zétesz a különböző eseményekről</w:t>
      </w:r>
      <w:r w:rsidR="00536BE8" w:rsidRPr="001D1207">
        <w:rPr>
          <w:sz w:val="20"/>
          <w:szCs w:val="20"/>
          <w:lang w:eastAsia="hu-HU"/>
        </w:rPr>
        <w:t xml:space="preserve"> stb. Amennyiben nem tömegfelvételről van szó, a Társaság mindig kikéri az érintett írásbeli hozzájárulását a képek közzététele előtt.</w:t>
      </w:r>
      <w:r w:rsidR="00536BE8" w:rsidRPr="001D1207">
        <w:rPr>
          <w:sz w:val="20"/>
          <w:szCs w:val="20"/>
          <w:lang w:eastAsia="hu-HU"/>
        </w:rPr>
        <w:br/>
      </w:r>
      <w:r w:rsidR="00536BE8" w:rsidRPr="001D1207">
        <w:rPr>
          <w:sz w:val="20"/>
          <w:szCs w:val="20"/>
          <w:lang w:eastAsia="hu-HU"/>
        </w:rPr>
        <w:br/>
        <w:t xml:space="preserve">A </w:t>
      </w:r>
      <w:proofErr w:type="spellStart"/>
      <w:r w:rsidR="00536BE8" w:rsidRPr="001D1207">
        <w:rPr>
          <w:sz w:val="20"/>
          <w:szCs w:val="20"/>
          <w:lang w:eastAsia="hu-HU"/>
        </w:rPr>
        <w:t>Facebook</w:t>
      </w:r>
      <w:proofErr w:type="spellEnd"/>
      <w:r w:rsidR="00536BE8" w:rsidRPr="001D1207">
        <w:rPr>
          <w:sz w:val="20"/>
          <w:szCs w:val="20"/>
          <w:lang w:eastAsia="hu-HU"/>
        </w:rPr>
        <w:t xml:space="preserve"> oldal adatkezeléséről tájékoztatást a </w:t>
      </w:r>
      <w:proofErr w:type="spellStart"/>
      <w:r w:rsidR="00536BE8" w:rsidRPr="001D1207">
        <w:rPr>
          <w:sz w:val="20"/>
          <w:szCs w:val="20"/>
          <w:lang w:eastAsia="hu-HU"/>
        </w:rPr>
        <w:t>Facebook</w:t>
      </w:r>
      <w:proofErr w:type="spellEnd"/>
      <w:r w:rsidR="00536BE8" w:rsidRPr="001D1207">
        <w:rPr>
          <w:sz w:val="20"/>
          <w:szCs w:val="20"/>
          <w:lang w:eastAsia="hu-HU"/>
        </w:rPr>
        <w:t xml:space="preserve"> honlapján található adatvédelmi irányelvek és szabályzatból, a </w:t>
      </w:r>
      <w:hyperlink r:id="rId13" w:tgtFrame="_blank" w:history="1">
        <w:r w:rsidR="00536BE8" w:rsidRPr="001D1207">
          <w:rPr>
            <w:color w:val="0000FF"/>
            <w:sz w:val="20"/>
            <w:szCs w:val="20"/>
            <w:u w:val="single"/>
            <w:lang w:eastAsia="hu-HU"/>
          </w:rPr>
          <w:t>www.facebook.com</w:t>
        </w:r>
      </w:hyperlink>
      <w:r w:rsidR="00536BE8" w:rsidRPr="001D1207">
        <w:rPr>
          <w:sz w:val="20"/>
          <w:szCs w:val="20"/>
          <w:lang w:eastAsia="hu-HU"/>
        </w:rPr>
        <w:t xml:space="preserve"> címen kaphat.</w:t>
      </w:r>
      <w:r w:rsidR="00536BE8" w:rsidRPr="001D1207">
        <w:rPr>
          <w:sz w:val="20"/>
          <w:szCs w:val="20"/>
          <w:lang w:eastAsia="hu-HU"/>
        </w:rPr>
        <w:br/>
      </w:r>
      <w:r w:rsidR="00536BE8" w:rsidRPr="001D1207">
        <w:rPr>
          <w:sz w:val="20"/>
          <w:szCs w:val="20"/>
          <w:lang w:eastAsia="hu-HU"/>
        </w:rPr>
        <w:br/>
      </w:r>
      <w:bookmarkStart w:id="9" w:name="weboldallatogatas"/>
      <w:r w:rsidR="00536BE8" w:rsidRPr="00C27820">
        <w:rPr>
          <w:b/>
          <w:i/>
          <w:iCs/>
          <w:sz w:val="20"/>
          <w:szCs w:val="20"/>
          <w:lang w:eastAsia="hu-HU"/>
        </w:rPr>
        <w:t>III.</w:t>
      </w:r>
      <w:r w:rsidR="00766943">
        <w:rPr>
          <w:b/>
          <w:i/>
          <w:iCs/>
          <w:sz w:val="20"/>
          <w:szCs w:val="20"/>
          <w:lang w:eastAsia="hu-HU"/>
        </w:rPr>
        <w:t>7</w:t>
      </w:r>
      <w:r w:rsidR="00536BE8" w:rsidRPr="00C27820">
        <w:rPr>
          <w:b/>
          <w:i/>
          <w:iCs/>
          <w:sz w:val="20"/>
          <w:szCs w:val="20"/>
          <w:lang w:eastAsia="hu-HU"/>
        </w:rPr>
        <w:t>. Weboldal látogatási adatok</w:t>
      </w:r>
      <w:bookmarkEnd w:id="9"/>
      <w:r w:rsidR="00536BE8" w:rsidRPr="00C27820">
        <w:rPr>
          <w:b/>
          <w:sz w:val="20"/>
          <w:szCs w:val="20"/>
          <w:lang w:eastAsia="hu-HU"/>
        </w:rPr>
        <w:br/>
      </w:r>
      <w:r w:rsidR="00536BE8" w:rsidRPr="001D1207">
        <w:rPr>
          <w:sz w:val="20"/>
          <w:szCs w:val="20"/>
          <w:lang w:eastAsia="hu-HU"/>
        </w:rPr>
        <w:br/>
      </w:r>
      <w:r w:rsidR="00536BE8" w:rsidRPr="00C27820">
        <w:rPr>
          <w:b/>
          <w:i/>
          <w:iCs/>
          <w:sz w:val="20"/>
          <w:szCs w:val="20"/>
          <w:lang w:eastAsia="hu-HU"/>
        </w:rPr>
        <w:t>III.</w:t>
      </w:r>
      <w:r w:rsidR="00766943">
        <w:rPr>
          <w:b/>
          <w:i/>
          <w:iCs/>
          <w:sz w:val="20"/>
          <w:szCs w:val="20"/>
          <w:lang w:eastAsia="hu-HU"/>
        </w:rPr>
        <w:t>7</w:t>
      </w:r>
      <w:r w:rsidR="00536BE8" w:rsidRPr="00C27820">
        <w:rPr>
          <w:b/>
          <w:i/>
          <w:iCs/>
          <w:sz w:val="20"/>
          <w:szCs w:val="20"/>
          <w:lang w:eastAsia="hu-HU"/>
        </w:rPr>
        <w:t>.1. Hivatkozások és linkek</w:t>
      </w:r>
      <w:r w:rsidR="00536BE8" w:rsidRPr="00C27820">
        <w:rPr>
          <w:b/>
          <w:sz w:val="20"/>
          <w:szCs w:val="20"/>
          <w:lang w:eastAsia="hu-HU"/>
        </w:rPr>
        <w:br/>
      </w:r>
      <w:proofErr w:type="gramStart"/>
      <w:r w:rsidR="00536BE8" w:rsidRPr="001D1207">
        <w:rPr>
          <w:sz w:val="20"/>
          <w:szCs w:val="20"/>
          <w:lang w:eastAsia="hu-HU"/>
        </w:rPr>
        <w:t>A</w:t>
      </w:r>
      <w:proofErr w:type="gramEnd"/>
      <w:r w:rsidR="00536BE8" w:rsidRPr="001D1207">
        <w:rPr>
          <w:sz w:val="20"/>
          <w:szCs w:val="20"/>
          <w:lang w:eastAsia="hu-HU"/>
        </w:rPr>
        <w:t xml:space="preserve"> Társaság weboldala olyan linkeket is tartalmazhat, amelyeket nem a Társaság üzemeltet, csupán a látogatók tájékoztatását szolgálják. A Társaságnak nincs semmi befolyása a partner cégek által üzemeltetett weboldalak tartalmára és biztonságára így nem is tartozik felelősséggel azokért. Kérjük, tekintse át az Ön által látogatott oldalak adatkezelési tájékoztatóját, illetve adatvédelmi </w:t>
      </w:r>
      <w:r w:rsidR="00536BE8" w:rsidRPr="001D1207">
        <w:rPr>
          <w:sz w:val="20"/>
          <w:szCs w:val="20"/>
          <w:lang w:eastAsia="hu-HU"/>
        </w:rPr>
        <w:lastRenderedPageBreak/>
        <w:t>nyilatkozatát mielőtt az adott oldalon az adatait bármilyen formában megadná.</w:t>
      </w:r>
      <w:r w:rsidR="00536BE8" w:rsidRPr="001D1207">
        <w:rPr>
          <w:sz w:val="20"/>
          <w:szCs w:val="20"/>
          <w:lang w:eastAsia="hu-HU"/>
        </w:rPr>
        <w:br/>
      </w:r>
      <w:r w:rsidR="00536BE8" w:rsidRPr="001D1207">
        <w:rPr>
          <w:sz w:val="20"/>
          <w:szCs w:val="20"/>
          <w:lang w:eastAsia="hu-HU"/>
        </w:rPr>
        <w:br/>
      </w:r>
      <w:r w:rsidR="00536BE8" w:rsidRPr="00C27820">
        <w:rPr>
          <w:b/>
          <w:i/>
          <w:iCs/>
          <w:sz w:val="20"/>
          <w:szCs w:val="20"/>
          <w:lang w:eastAsia="hu-HU"/>
        </w:rPr>
        <w:t>III.</w:t>
      </w:r>
      <w:r w:rsidR="00766943">
        <w:rPr>
          <w:b/>
          <w:i/>
          <w:iCs/>
          <w:sz w:val="20"/>
          <w:szCs w:val="20"/>
          <w:lang w:eastAsia="hu-HU"/>
        </w:rPr>
        <w:t>7</w:t>
      </w:r>
      <w:r w:rsidR="00536BE8" w:rsidRPr="00C27820">
        <w:rPr>
          <w:b/>
          <w:i/>
          <w:iCs/>
          <w:sz w:val="20"/>
          <w:szCs w:val="20"/>
          <w:lang w:eastAsia="hu-HU"/>
        </w:rPr>
        <w:t xml:space="preserve">.2. Analitika, </w:t>
      </w:r>
      <w:proofErr w:type="spellStart"/>
      <w:r w:rsidR="00536BE8" w:rsidRPr="00C27820">
        <w:rPr>
          <w:b/>
          <w:i/>
          <w:iCs/>
          <w:sz w:val="20"/>
          <w:szCs w:val="20"/>
          <w:lang w:eastAsia="hu-HU"/>
        </w:rPr>
        <w:t>cookie-k</w:t>
      </w:r>
      <w:proofErr w:type="spellEnd"/>
      <w:r w:rsidR="00536BE8" w:rsidRPr="00C27820">
        <w:rPr>
          <w:b/>
          <w:i/>
          <w:iCs/>
          <w:sz w:val="20"/>
          <w:szCs w:val="20"/>
          <w:lang w:eastAsia="hu-HU"/>
        </w:rPr>
        <w:t xml:space="preserve"> </w:t>
      </w:r>
      <w:r w:rsidR="00536BE8" w:rsidRPr="00C27820">
        <w:rPr>
          <w:b/>
          <w:sz w:val="20"/>
          <w:szCs w:val="20"/>
          <w:lang w:eastAsia="hu-HU"/>
        </w:rPr>
        <w:br/>
      </w:r>
      <w:proofErr w:type="gramStart"/>
      <w:r w:rsidR="00536BE8" w:rsidRPr="001D1207">
        <w:rPr>
          <w:sz w:val="20"/>
          <w:szCs w:val="20"/>
          <w:lang w:eastAsia="hu-HU"/>
        </w:rPr>
        <w:t>A</w:t>
      </w:r>
      <w:proofErr w:type="gramEnd"/>
      <w:r w:rsidR="00536BE8" w:rsidRPr="001D1207">
        <w:rPr>
          <w:sz w:val="20"/>
          <w:szCs w:val="20"/>
          <w:lang w:eastAsia="hu-HU"/>
        </w:rPr>
        <w:t xml:space="preserve"> Társaság a weboldalainak nyomon követésére analitikai eszközt használ (Google </w:t>
      </w:r>
      <w:proofErr w:type="spellStart"/>
      <w:r w:rsidR="00536BE8" w:rsidRPr="001D1207">
        <w:rPr>
          <w:sz w:val="20"/>
          <w:szCs w:val="20"/>
          <w:lang w:eastAsia="hu-HU"/>
        </w:rPr>
        <w:t>Analytics</w:t>
      </w:r>
      <w:proofErr w:type="spellEnd"/>
      <w:r w:rsidR="00536BE8" w:rsidRPr="001D1207">
        <w:rPr>
          <w:sz w:val="20"/>
          <w:szCs w:val="20"/>
          <w:lang w:eastAsia="hu-HU"/>
        </w:rPr>
        <w:t xml:space="preserve">), amely egy adatsorozatot készít, s nyomon követi, miként használják a látogatók az internetes oldalakat. A rendszer az oldal megtekintésekor egy </w:t>
      </w:r>
      <w:proofErr w:type="spellStart"/>
      <w:r w:rsidR="00536BE8" w:rsidRPr="001D1207">
        <w:rPr>
          <w:sz w:val="20"/>
          <w:szCs w:val="20"/>
          <w:lang w:eastAsia="hu-HU"/>
        </w:rPr>
        <w:t>cookie-t</w:t>
      </w:r>
      <w:proofErr w:type="spellEnd"/>
      <w:r w:rsidR="00536BE8" w:rsidRPr="001D1207">
        <w:rPr>
          <w:sz w:val="20"/>
          <w:szCs w:val="20"/>
          <w:lang w:eastAsia="hu-HU"/>
        </w:rPr>
        <w:t xml:space="preserve"> hoz létre, azzal a céllal, hogy rögzítse a látogatással kapcsolatos információkat (meglátogatott oldalaink, az oldalainkon töltött idő, böngészési adatok, kilépések, stb.), amelyek azonban a látogató személyével kapcsolatba nem hozható adatok. Ez az eszköz segít a weboldal ergonómia kialakításának javításában, felhasználóbarát weboldal kialakításában, a látogatók online élményének fokozása érdekében. A Társaság a Google </w:t>
      </w:r>
      <w:proofErr w:type="spellStart"/>
      <w:r w:rsidR="00536BE8" w:rsidRPr="001D1207">
        <w:rPr>
          <w:sz w:val="20"/>
          <w:szCs w:val="20"/>
          <w:lang w:eastAsia="hu-HU"/>
        </w:rPr>
        <w:t>Analytics</w:t>
      </w:r>
      <w:proofErr w:type="spellEnd"/>
      <w:r w:rsidR="00536BE8" w:rsidRPr="001D1207">
        <w:rPr>
          <w:sz w:val="20"/>
          <w:szCs w:val="20"/>
          <w:lang w:eastAsia="hu-HU"/>
        </w:rPr>
        <w:t xml:space="preserve"> egyes hirdetési funkcióit is használja, mint a Google </w:t>
      </w:r>
      <w:proofErr w:type="spellStart"/>
      <w:r w:rsidR="00536BE8" w:rsidRPr="001D1207">
        <w:rPr>
          <w:sz w:val="20"/>
          <w:szCs w:val="20"/>
          <w:lang w:eastAsia="hu-HU"/>
        </w:rPr>
        <w:t>Analytics</w:t>
      </w:r>
      <w:proofErr w:type="spellEnd"/>
      <w:r w:rsidR="00536BE8" w:rsidRPr="001D1207">
        <w:rPr>
          <w:sz w:val="20"/>
          <w:szCs w:val="20"/>
          <w:lang w:eastAsia="hu-HU"/>
        </w:rPr>
        <w:t xml:space="preserve"> </w:t>
      </w:r>
      <w:proofErr w:type="spellStart"/>
      <w:r w:rsidR="00536BE8" w:rsidRPr="001D1207">
        <w:rPr>
          <w:sz w:val="20"/>
          <w:szCs w:val="20"/>
          <w:lang w:eastAsia="hu-HU"/>
        </w:rPr>
        <w:t>remarketing</w:t>
      </w:r>
      <w:proofErr w:type="spellEnd"/>
      <w:r w:rsidR="00536BE8" w:rsidRPr="001D1207">
        <w:rPr>
          <w:sz w:val="20"/>
          <w:szCs w:val="20"/>
          <w:lang w:eastAsia="hu-HU"/>
        </w:rPr>
        <w:t xml:space="preserve"> funkcióját és a display hálózati megjelenés </w:t>
      </w:r>
      <w:proofErr w:type="spellStart"/>
      <w:r w:rsidR="00536BE8" w:rsidRPr="001D1207">
        <w:rPr>
          <w:sz w:val="20"/>
          <w:szCs w:val="20"/>
          <w:lang w:eastAsia="hu-HU"/>
        </w:rPr>
        <w:t>riportálást</w:t>
      </w:r>
      <w:proofErr w:type="spellEnd"/>
      <w:r w:rsidR="00536BE8" w:rsidRPr="001D1207">
        <w:rPr>
          <w:sz w:val="20"/>
          <w:szCs w:val="20"/>
          <w:lang w:eastAsia="hu-HU"/>
        </w:rPr>
        <w:t xml:space="preserve"> (</w:t>
      </w:r>
      <w:proofErr w:type="spellStart"/>
      <w:r w:rsidR="00536BE8" w:rsidRPr="001D1207">
        <w:rPr>
          <w:sz w:val="20"/>
          <w:szCs w:val="20"/>
          <w:lang w:eastAsia="hu-HU"/>
        </w:rPr>
        <w:t>Impression</w:t>
      </w:r>
      <w:proofErr w:type="spellEnd"/>
      <w:r w:rsidR="00536BE8" w:rsidRPr="001D1207">
        <w:rPr>
          <w:sz w:val="20"/>
          <w:szCs w:val="20"/>
          <w:lang w:eastAsia="hu-HU"/>
        </w:rPr>
        <w:t xml:space="preserve"> </w:t>
      </w:r>
      <w:proofErr w:type="spellStart"/>
      <w:r w:rsidR="00536BE8" w:rsidRPr="001D1207">
        <w:rPr>
          <w:sz w:val="20"/>
          <w:szCs w:val="20"/>
          <w:lang w:eastAsia="hu-HU"/>
        </w:rPr>
        <w:t>Reporting</w:t>
      </w:r>
      <w:proofErr w:type="spellEnd"/>
      <w:r w:rsidR="00536BE8" w:rsidRPr="001D1207">
        <w:rPr>
          <w:sz w:val="20"/>
          <w:szCs w:val="20"/>
          <w:lang w:eastAsia="hu-HU"/>
        </w:rPr>
        <w:t>).</w:t>
      </w:r>
      <w:r w:rsidR="00536BE8" w:rsidRPr="001D1207">
        <w:rPr>
          <w:sz w:val="20"/>
          <w:szCs w:val="20"/>
          <w:lang w:eastAsia="hu-HU"/>
        </w:rPr>
        <w:br/>
        <w:t xml:space="preserve">A Társaság az analitikai rendszereket nem használja személyes információ gyűjtésére. A legtöbb internetes böngésző automatikusan elfogadja a </w:t>
      </w:r>
      <w:proofErr w:type="spellStart"/>
      <w:r w:rsidR="00536BE8" w:rsidRPr="001D1207">
        <w:rPr>
          <w:sz w:val="20"/>
          <w:szCs w:val="20"/>
          <w:lang w:eastAsia="hu-HU"/>
        </w:rPr>
        <w:t>cookie-kat</w:t>
      </w:r>
      <w:proofErr w:type="spellEnd"/>
      <w:r w:rsidR="00536BE8" w:rsidRPr="001D1207">
        <w:rPr>
          <w:sz w:val="20"/>
          <w:szCs w:val="20"/>
          <w:lang w:eastAsia="hu-HU"/>
        </w:rPr>
        <w:t xml:space="preserve">, a látogatóknak azonban lehetőségük van ezeket kitörölni, vagy automatikusan visszautasítani. Mivel minden böngésző eltérő, a látogató egyénileg, a böngésző eszköztár segítségével állíthatja be a </w:t>
      </w:r>
      <w:proofErr w:type="spellStart"/>
      <w:r w:rsidR="00536BE8" w:rsidRPr="001D1207">
        <w:rPr>
          <w:sz w:val="20"/>
          <w:szCs w:val="20"/>
          <w:lang w:eastAsia="hu-HU"/>
        </w:rPr>
        <w:t>cookie-kal</w:t>
      </w:r>
      <w:proofErr w:type="spellEnd"/>
      <w:r w:rsidR="00536BE8" w:rsidRPr="001D1207">
        <w:rPr>
          <w:sz w:val="20"/>
          <w:szCs w:val="20"/>
          <w:lang w:eastAsia="hu-HU"/>
        </w:rPr>
        <w:t xml:space="preserve"> kapcsolatos preferenciáit. Lehetséges, hogy bizonyos tulajdonságokat nem tud használni internetes oldalunkon, amennyiben úgy dönt, hogy nem fogadja el a </w:t>
      </w:r>
      <w:proofErr w:type="spellStart"/>
      <w:r w:rsidR="00536BE8" w:rsidRPr="001D1207">
        <w:rPr>
          <w:sz w:val="20"/>
          <w:szCs w:val="20"/>
          <w:lang w:eastAsia="hu-HU"/>
        </w:rPr>
        <w:t>cookie-kat</w:t>
      </w:r>
      <w:proofErr w:type="spellEnd"/>
      <w:r w:rsidR="00536BE8" w:rsidRPr="001D1207">
        <w:rPr>
          <w:sz w:val="20"/>
          <w:szCs w:val="20"/>
          <w:lang w:eastAsia="hu-HU"/>
        </w:rPr>
        <w:t xml:space="preserve">. </w:t>
      </w:r>
    </w:p>
    <w:p w:rsidR="00C27820" w:rsidRPr="001D1207" w:rsidRDefault="00C27820" w:rsidP="00C27820">
      <w:pPr>
        <w:pStyle w:val="Nincstrkz"/>
        <w:ind w:left="1080"/>
        <w:rPr>
          <w:sz w:val="20"/>
          <w:szCs w:val="20"/>
          <w:lang w:eastAsia="hu-HU"/>
        </w:rPr>
      </w:pPr>
    </w:p>
    <w:p w:rsidR="002D0087" w:rsidRPr="001D1207" w:rsidRDefault="00536BE8" w:rsidP="00C27820">
      <w:pPr>
        <w:pStyle w:val="Nincstrkz"/>
        <w:ind w:left="1080"/>
        <w:rPr>
          <w:sz w:val="20"/>
          <w:szCs w:val="20"/>
        </w:rPr>
      </w:pPr>
      <w:r w:rsidRPr="00C27820">
        <w:rPr>
          <w:b/>
          <w:i/>
          <w:iCs/>
          <w:sz w:val="20"/>
          <w:szCs w:val="20"/>
          <w:lang w:eastAsia="hu-HU"/>
        </w:rPr>
        <w:t xml:space="preserve">III. </w:t>
      </w:r>
      <w:r w:rsidR="00766943">
        <w:rPr>
          <w:b/>
          <w:i/>
          <w:iCs/>
          <w:sz w:val="20"/>
          <w:szCs w:val="20"/>
          <w:lang w:eastAsia="hu-HU"/>
        </w:rPr>
        <w:t>7</w:t>
      </w:r>
      <w:r w:rsidRPr="00C27820">
        <w:rPr>
          <w:b/>
          <w:i/>
          <w:iCs/>
          <w:sz w:val="20"/>
          <w:szCs w:val="20"/>
          <w:lang w:eastAsia="hu-HU"/>
        </w:rPr>
        <w:t xml:space="preserve">. 3. </w:t>
      </w:r>
      <w:proofErr w:type="spellStart"/>
      <w:r w:rsidRPr="00C27820">
        <w:rPr>
          <w:b/>
          <w:i/>
          <w:iCs/>
          <w:sz w:val="20"/>
          <w:szCs w:val="20"/>
          <w:lang w:eastAsia="hu-HU"/>
        </w:rPr>
        <w:t>Remarketing</w:t>
      </w:r>
      <w:proofErr w:type="spellEnd"/>
      <w:r w:rsidRPr="00C27820">
        <w:rPr>
          <w:b/>
          <w:i/>
          <w:iCs/>
          <w:sz w:val="20"/>
          <w:szCs w:val="20"/>
          <w:lang w:eastAsia="hu-HU"/>
        </w:rPr>
        <w:t xml:space="preserve"> kód</w:t>
      </w:r>
      <w:r w:rsidRPr="00C27820">
        <w:rPr>
          <w:b/>
          <w:sz w:val="20"/>
          <w:szCs w:val="20"/>
          <w:lang w:eastAsia="hu-HU"/>
        </w:rPr>
        <w:br/>
      </w:r>
      <w:proofErr w:type="gramStart"/>
      <w:r w:rsidRPr="001D1207">
        <w:rPr>
          <w:sz w:val="20"/>
          <w:szCs w:val="20"/>
          <w:lang w:eastAsia="hu-HU"/>
        </w:rPr>
        <w:t>A</w:t>
      </w:r>
      <w:proofErr w:type="gramEnd"/>
      <w:r w:rsidRPr="001D1207">
        <w:rPr>
          <w:sz w:val="20"/>
          <w:szCs w:val="20"/>
          <w:lang w:eastAsia="hu-HU"/>
        </w:rPr>
        <w:t xml:space="preserve"> weboldalon </w:t>
      </w:r>
      <w:proofErr w:type="spellStart"/>
      <w:r w:rsidRPr="001D1207">
        <w:rPr>
          <w:sz w:val="20"/>
          <w:szCs w:val="20"/>
          <w:lang w:eastAsia="hu-HU"/>
        </w:rPr>
        <w:t>remarketing</w:t>
      </w:r>
      <w:proofErr w:type="spellEnd"/>
      <w:r w:rsidRPr="001D1207">
        <w:rPr>
          <w:sz w:val="20"/>
          <w:szCs w:val="20"/>
          <w:lang w:eastAsia="hu-HU"/>
        </w:rPr>
        <w:t xml:space="preserve"> kódokkal követjük nyomon egyes specifikus oldalak látogatását, hogy a későbbiekben célzott marketing üzeneteket biztosíthassunk ezen oldalak látogatóinak. </w:t>
      </w:r>
      <w:r w:rsidRPr="001D1207">
        <w:rPr>
          <w:sz w:val="20"/>
          <w:szCs w:val="20"/>
          <w:lang w:eastAsia="hu-HU"/>
        </w:rPr>
        <w:br/>
        <w:t xml:space="preserve">A </w:t>
      </w:r>
      <w:proofErr w:type="spellStart"/>
      <w:r w:rsidRPr="001D1207">
        <w:rPr>
          <w:sz w:val="20"/>
          <w:szCs w:val="20"/>
          <w:lang w:eastAsia="hu-HU"/>
        </w:rPr>
        <w:t>remarketing</w:t>
      </w:r>
      <w:proofErr w:type="spellEnd"/>
      <w:r w:rsidRPr="001D1207">
        <w:rPr>
          <w:sz w:val="20"/>
          <w:szCs w:val="20"/>
          <w:lang w:eastAsia="hu-HU"/>
        </w:rPr>
        <w:t xml:space="preserve"> kódokat biztosító </w:t>
      </w:r>
      <w:proofErr w:type="spellStart"/>
      <w:r w:rsidRPr="001D1207">
        <w:rPr>
          <w:sz w:val="20"/>
          <w:szCs w:val="20"/>
          <w:lang w:eastAsia="hu-HU"/>
        </w:rPr>
        <w:t>cookie-kat</w:t>
      </w:r>
      <w:proofErr w:type="spellEnd"/>
      <w:r w:rsidRPr="001D1207">
        <w:rPr>
          <w:sz w:val="20"/>
          <w:szCs w:val="20"/>
          <w:lang w:eastAsia="hu-HU"/>
        </w:rPr>
        <w:t xml:space="preserve"> a weboldal látogatói az adott böngésző megfelelő beállításával letilthatják.</w:t>
      </w:r>
      <w:r w:rsidRPr="001D1207">
        <w:rPr>
          <w:sz w:val="20"/>
          <w:szCs w:val="20"/>
          <w:lang w:eastAsia="hu-HU"/>
        </w:rPr>
        <w:br/>
      </w:r>
      <w:r w:rsidRPr="001D1207">
        <w:rPr>
          <w:sz w:val="20"/>
          <w:szCs w:val="20"/>
          <w:lang w:eastAsia="hu-HU"/>
        </w:rPr>
        <w:br/>
      </w:r>
      <w:bookmarkStart w:id="10" w:name="kapcsolat"/>
      <w:r w:rsidRPr="00C27820">
        <w:rPr>
          <w:b/>
          <w:i/>
          <w:iCs/>
          <w:sz w:val="20"/>
          <w:szCs w:val="20"/>
          <w:lang w:eastAsia="hu-HU"/>
        </w:rPr>
        <w:t>III.</w:t>
      </w:r>
      <w:r w:rsidR="00766943">
        <w:rPr>
          <w:b/>
          <w:i/>
          <w:iCs/>
          <w:sz w:val="20"/>
          <w:szCs w:val="20"/>
          <w:lang w:eastAsia="hu-HU"/>
        </w:rPr>
        <w:t>8</w:t>
      </w:r>
      <w:r w:rsidRPr="00C27820">
        <w:rPr>
          <w:b/>
          <w:i/>
          <w:iCs/>
          <w:sz w:val="20"/>
          <w:szCs w:val="20"/>
          <w:lang w:eastAsia="hu-HU"/>
        </w:rPr>
        <w:t>. Kapcsolat</w:t>
      </w:r>
      <w:bookmarkEnd w:id="10"/>
      <w:r w:rsidRPr="00C27820">
        <w:rPr>
          <w:b/>
          <w:sz w:val="20"/>
          <w:szCs w:val="20"/>
          <w:lang w:eastAsia="hu-HU"/>
        </w:rPr>
        <w:br/>
      </w:r>
      <w:r w:rsidRPr="001D1207">
        <w:rPr>
          <w:sz w:val="20"/>
          <w:szCs w:val="20"/>
          <w:lang w:eastAsia="hu-HU"/>
        </w:rPr>
        <w:br/>
        <w:t xml:space="preserve">Lehetőség van arra, hogy e-mail útján bárki felvegye a kapcsolatot a Társasággal. Az üzeneteket a Társaság az adott kérés/kérdés megoldásáig/megválaszolásáig kezeli, a kérés/kérdés </w:t>
      </w:r>
      <w:proofErr w:type="spellStart"/>
      <w:r w:rsidRPr="001D1207">
        <w:rPr>
          <w:sz w:val="20"/>
          <w:szCs w:val="20"/>
          <w:lang w:eastAsia="hu-HU"/>
        </w:rPr>
        <w:t>lezártával</w:t>
      </w:r>
      <w:proofErr w:type="spellEnd"/>
      <w:r w:rsidRPr="001D1207">
        <w:rPr>
          <w:sz w:val="20"/>
          <w:szCs w:val="20"/>
          <w:lang w:eastAsia="hu-HU"/>
        </w:rPr>
        <w:t xml:space="preserve"> az ilyen e-maileket archiválja, és 5 (Öt) évig tárolja. </w:t>
      </w:r>
      <w:r w:rsidRPr="001D1207">
        <w:rPr>
          <w:sz w:val="20"/>
          <w:szCs w:val="20"/>
          <w:lang w:eastAsia="hu-HU"/>
        </w:rPr>
        <w:br/>
      </w:r>
      <w:r w:rsidRPr="001D1207">
        <w:rPr>
          <w:sz w:val="20"/>
          <w:szCs w:val="20"/>
          <w:lang w:eastAsia="hu-HU"/>
        </w:rPr>
        <w:br/>
      </w:r>
      <w:bookmarkStart w:id="11" w:name="allasrajelentkezos"/>
      <w:r w:rsidRPr="00C27820">
        <w:rPr>
          <w:b/>
          <w:i/>
          <w:iCs/>
          <w:sz w:val="20"/>
          <w:szCs w:val="20"/>
          <w:lang w:eastAsia="hu-HU"/>
        </w:rPr>
        <w:t>III.</w:t>
      </w:r>
      <w:r w:rsidR="00766943">
        <w:rPr>
          <w:b/>
          <w:i/>
          <w:iCs/>
          <w:sz w:val="20"/>
          <w:szCs w:val="20"/>
          <w:lang w:eastAsia="hu-HU"/>
        </w:rPr>
        <w:t>9</w:t>
      </w:r>
      <w:r w:rsidRPr="00C27820">
        <w:rPr>
          <w:b/>
          <w:i/>
          <w:iCs/>
          <w:sz w:val="20"/>
          <w:szCs w:val="20"/>
          <w:lang w:eastAsia="hu-HU"/>
        </w:rPr>
        <w:t xml:space="preserve">. Állásra jelentkezők adatainak kezelése </w:t>
      </w:r>
      <w:bookmarkEnd w:id="11"/>
      <w:r w:rsidRPr="00C27820">
        <w:rPr>
          <w:b/>
          <w:sz w:val="20"/>
          <w:szCs w:val="20"/>
          <w:lang w:eastAsia="hu-HU"/>
        </w:rPr>
        <w:br/>
      </w:r>
    </w:p>
    <w:p w:rsidR="002D0087" w:rsidRPr="001D1207" w:rsidRDefault="002D0087" w:rsidP="00C27820">
      <w:pPr>
        <w:pStyle w:val="Nincstrkz"/>
        <w:ind w:left="1080"/>
        <w:rPr>
          <w:sz w:val="20"/>
          <w:szCs w:val="20"/>
        </w:rPr>
      </w:pPr>
      <w:r w:rsidRPr="001D1207">
        <w:rPr>
          <w:sz w:val="20"/>
          <w:szCs w:val="20"/>
        </w:rPr>
        <w:t xml:space="preserve"> Az állásjelentkező a személyes adatai megadásával önkéntesen hozzájárul ahhoz, hogy az EURO ONE Számítástechnikai Zrt. (1145 Budapest, Újvilág u.50-52., cégjegyzékszám: 01 10 041733, tel. </w:t>
      </w:r>
      <w:proofErr w:type="gramStart"/>
      <w:r w:rsidRPr="001D1207">
        <w:rPr>
          <w:sz w:val="20"/>
          <w:szCs w:val="20"/>
        </w:rPr>
        <w:t>szám</w:t>
      </w:r>
      <w:proofErr w:type="gramEnd"/>
      <w:r w:rsidRPr="001D1207">
        <w:rPr>
          <w:sz w:val="20"/>
          <w:szCs w:val="20"/>
        </w:rPr>
        <w:t xml:space="preserve">: +36 1 358 6350) mint adatkezelő a jelentkezés során megadott személyes adatokat a jelen tájékoztatóban foglaltak szerint kezelje. Az adatkezelés célja az állásjelentkezők kiválasztása és a velük történő kapcsolatfelvétel. Az EURO ONE Számítástechnikai Zrt adatkezelési nyilvántartási száma: NAIH-114972/2017. </w:t>
      </w:r>
    </w:p>
    <w:p w:rsidR="002D0087" w:rsidRPr="001D1207" w:rsidRDefault="002D0087" w:rsidP="00C27820">
      <w:pPr>
        <w:pStyle w:val="Nincstrkz"/>
        <w:ind w:left="1080"/>
        <w:rPr>
          <w:sz w:val="20"/>
          <w:szCs w:val="20"/>
        </w:rPr>
      </w:pPr>
      <w:r w:rsidRPr="001D1207">
        <w:rPr>
          <w:sz w:val="20"/>
          <w:szCs w:val="20"/>
        </w:rPr>
        <w:t xml:space="preserve">Az Adatkezelő a jelentkezés során megadott személyes adatokat az információs önrendelkezési jogról és az információszabadságról szóló 2011. évi CXII. törvény (a továbbiakban: </w:t>
      </w:r>
      <w:proofErr w:type="spellStart"/>
      <w:r w:rsidRPr="001D1207">
        <w:rPr>
          <w:sz w:val="20"/>
          <w:szCs w:val="20"/>
        </w:rPr>
        <w:t>Infotv</w:t>
      </w:r>
      <w:proofErr w:type="spellEnd"/>
      <w:r w:rsidRPr="001D1207">
        <w:rPr>
          <w:sz w:val="20"/>
          <w:szCs w:val="20"/>
        </w:rPr>
        <w:t>.), valamint a személyes adatok feldolgozása vonatkozásában az egyének védelméről és az ilyen adatok szabad áramlásáról szóló, 1995. október 24-i 95/46/EK európai parlamenti és tanácsi irányelv (a továbbiakban: Adatvédelmi Irányelv) rendelkezéseinek megfelelően kezeli.</w:t>
      </w:r>
    </w:p>
    <w:p w:rsidR="002D0087" w:rsidRPr="001D1207" w:rsidRDefault="002D0087" w:rsidP="001D1207">
      <w:pPr>
        <w:pStyle w:val="Nincstrkz"/>
        <w:rPr>
          <w:sz w:val="20"/>
          <w:szCs w:val="20"/>
        </w:rPr>
      </w:pPr>
    </w:p>
    <w:p w:rsidR="002D0087" w:rsidRPr="001D1207" w:rsidRDefault="002D0087" w:rsidP="00C27820">
      <w:pPr>
        <w:pStyle w:val="Nincstrkz"/>
        <w:ind w:left="1080"/>
        <w:rPr>
          <w:sz w:val="20"/>
          <w:szCs w:val="20"/>
        </w:rPr>
      </w:pPr>
      <w:r w:rsidRPr="001D1207">
        <w:rPr>
          <w:sz w:val="20"/>
          <w:szCs w:val="20"/>
        </w:rPr>
        <w:t xml:space="preserve"> Az adatkezelés jogalapja: </w:t>
      </w:r>
    </w:p>
    <w:p w:rsidR="002D0087" w:rsidRDefault="002D0087" w:rsidP="00C27820">
      <w:pPr>
        <w:pStyle w:val="Nincstrkz"/>
        <w:ind w:left="1080"/>
        <w:rPr>
          <w:sz w:val="20"/>
          <w:szCs w:val="20"/>
        </w:rPr>
      </w:pPr>
      <w:r w:rsidRPr="001D1207">
        <w:rPr>
          <w:sz w:val="20"/>
          <w:szCs w:val="20"/>
        </w:rPr>
        <w:t xml:space="preserve">Az adatkezelés jogalapja a pályázó </w:t>
      </w:r>
      <w:proofErr w:type="spellStart"/>
      <w:r w:rsidRPr="001D1207">
        <w:rPr>
          <w:sz w:val="20"/>
          <w:szCs w:val="20"/>
        </w:rPr>
        <w:t>Infotv</w:t>
      </w:r>
      <w:proofErr w:type="spellEnd"/>
      <w:r w:rsidRPr="001D1207">
        <w:rPr>
          <w:sz w:val="20"/>
          <w:szCs w:val="20"/>
        </w:rPr>
        <w:t xml:space="preserve">. 5. § (1) bekezdés a) pontja szerinti önkéntes hozzájárulása. </w:t>
      </w:r>
    </w:p>
    <w:p w:rsidR="00C27820" w:rsidRPr="001D1207" w:rsidRDefault="00C27820" w:rsidP="00C27820">
      <w:pPr>
        <w:pStyle w:val="Nincstrkz"/>
        <w:ind w:left="1080"/>
        <w:rPr>
          <w:sz w:val="20"/>
          <w:szCs w:val="20"/>
        </w:rPr>
      </w:pPr>
    </w:p>
    <w:p w:rsidR="002D0087" w:rsidRPr="001D1207" w:rsidRDefault="002D0087" w:rsidP="00C27820">
      <w:pPr>
        <w:pStyle w:val="Nincstrkz"/>
        <w:ind w:left="1080"/>
        <w:rPr>
          <w:sz w:val="20"/>
          <w:szCs w:val="20"/>
        </w:rPr>
      </w:pPr>
      <w:r w:rsidRPr="001D1207">
        <w:rPr>
          <w:sz w:val="20"/>
          <w:szCs w:val="20"/>
        </w:rPr>
        <w:t xml:space="preserve">A kezelt személyes adatok köre: </w:t>
      </w:r>
    </w:p>
    <w:p w:rsidR="002D0087" w:rsidRPr="001D1207" w:rsidRDefault="002D0087" w:rsidP="00C27820">
      <w:pPr>
        <w:pStyle w:val="Nincstrkz"/>
        <w:ind w:left="1080"/>
        <w:rPr>
          <w:sz w:val="20"/>
          <w:szCs w:val="20"/>
        </w:rPr>
      </w:pPr>
      <w:r w:rsidRPr="001D1207">
        <w:rPr>
          <w:sz w:val="20"/>
          <w:szCs w:val="20"/>
        </w:rPr>
        <w:t xml:space="preserve">A jelentkezés során az Adatkezelő a pályázó alábbi adatait kezelheti: </w:t>
      </w:r>
    </w:p>
    <w:p w:rsidR="002D0087" w:rsidRPr="001D1207" w:rsidRDefault="002D0087" w:rsidP="00C27820">
      <w:pPr>
        <w:pStyle w:val="Nincstrkz"/>
        <w:ind w:left="1080"/>
        <w:rPr>
          <w:sz w:val="20"/>
          <w:szCs w:val="20"/>
        </w:rPr>
      </w:pPr>
      <w:proofErr w:type="gramStart"/>
      <w:r w:rsidRPr="001D1207">
        <w:rPr>
          <w:sz w:val="20"/>
          <w:szCs w:val="20"/>
        </w:rPr>
        <w:t>a</w:t>
      </w:r>
      <w:proofErr w:type="gramEnd"/>
      <w:r w:rsidRPr="001D1207">
        <w:rPr>
          <w:sz w:val="20"/>
          <w:szCs w:val="20"/>
        </w:rPr>
        <w:t xml:space="preserve">) pályázó neve, születési neve, születési ideje, helye; </w:t>
      </w:r>
    </w:p>
    <w:p w:rsidR="002D0087" w:rsidRPr="001D1207" w:rsidRDefault="002D0087" w:rsidP="00C27820">
      <w:pPr>
        <w:pStyle w:val="Nincstrkz"/>
        <w:ind w:left="1080"/>
        <w:rPr>
          <w:sz w:val="20"/>
          <w:szCs w:val="20"/>
        </w:rPr>
      </w:pPr>
      <w:r w:rsidRPr="001D1207">
        <w:rPr>
          <w:sz w:val="20"/>
          <w:szCs w:val="20"/>
        </w:rPr>
        <w:t xml:space="preserve">b) pályázó lakóhelye, tartózkodási helye; </w:t>
      </w:r>
    </w:p>
    <w:p w:rsidR="002D0087" w:rsidRPr="001D1207" w:rsidRDefault="002D0087" w:rsidP="00C27820">
      <w:pPr>
        <w:pStyle w:val="Nincstrkz"/>
        <w:ind w:left="1080"/>
        <w:rPr>
          <w:sz w:val="20"/>
          <w:szCs w:val="20"/>
        </w:rPr>
      </w:pPr>
      <w:r w:rsidRPr="001D1207">
        <w:rPr>
          <w:sz w:val="20"/>
          <w:szCs w:val="20"/>
        </w:rPr>
        <w:t xml:space="preserve">c) pályázó telefonszáma/telefonszámai; </w:t>
      </w:r>
    </w:p>
    <w:p w:rsidR="002D0087" w:rsidRPr="001D1207" w:rsidRDefault="002D0087" w:rsidP="00C27820">
      <w:pPr>
        <w:pStyle w:val="Nincstrkz"/>
        <w:ind w:left="1080"/>
        <w:rPr>
          <w:sz w:val="20"/>
          <w:szCs w:val="20"/>
        </w:rPr>
      </w:pPr>
      <w:r w:rsidRPr="001D1207">
        <w:rPr>
          <w:sz w:val="20"/>
          <w:szCs w:val="20"/>
        </w:rPr>
        <w:t xml:space="preserve">d) pályázó email címe; </w:t>
      </w:r>
    </w:p>
    <w:p w:rsidR="002D0087" w:rsidRPr="001D1207" w:rsidRDefault="002D0087" w:rsidP="00C27820">
      <w:pPr>
        <w:pStyle w:val="Nincstrkz"/>
        <w:ind w:left="1080"/>
        <w:rPr>
          <w:sz w:val="20"/>
          <w:szCs w:val="20"/>
        </w:rPr>
      </w:pPr>
      <w:proofErr w:type="gramStart"/>
      <w:r w:rsidRPr="001D1207">
        <w:rPr>
          <w:sz w:val="20"/>
          <w:szCs w:val="20"/>
        </w:rPr>
        <w:t>e</w:t>
      </w:r>
      <w:proofErr w:type="gramEnd"/>
      <w:r w:rsidRPr="001D1207">
        <w:rPr>
          <w:sz w:val="20"/>
          <w:szCs w:val="20"/>
        </w:rPr>
        <w:t xml:space="preserve">) előző munkáltatók nevei, címei; </w:t>
      </w:r>
    </w:p>
    <w:p w:rsidR="002D0087" w:rsidRPr="001D1207" w:rsidRDefault="002D0087" w:rsidP="00C27820">
      <w:pPr>
        <w:pStyle w:val="Nincstrkz"/>
        <w:ind w:left="1080"/>
        <w:rPr>
          <w:sz w:val="20"/>
          <w:szCs w:val="20"/>
        </w:rPr>
      </w:pPr>
      <w:proofErr w:type="gramStart"/>
      <w:r w:rsidRPr="001D1207">
        <w:rPr>
          <w:sz w:val="20"/>
          <w:szCs w:val="20"/>
        </w:rPr>
        <w:t>f</w:t>
      </w:r>
      <w:proofErr w:type="gramEnd"/>
      <w:r w:rsidRPr="001D1207">
        <w:rPr>
          <w:sz w:val="20"/>
          <w:szCs w:val="20"/>
        </w:rPr>
        <w:t xml:space="preserve">) előző munkaviszonyok kezdete, vége; </w:t>
      </w:r>
    </w:p>
    <w:p w:rsidR="002D0087" w:rsidRPr="001D1207" w:rsidRDefault="002D0087" w:rsidP="00C27820">
      <w:pPr>
        <w:pStyle w:val="Nincstrkz"/>
        <w:ind w:left="1080"/>
        <w:rPr>
          <w:sz w:val="20"/>
          <w:szCs w:val="20"/>
        </w:rPr>
      </w:pPr>
      <w:proofErr w:type="gramStart"/>
      <w:r w:rsidRPr="001D1207">
        <w:rPr>
          <w:sz w:val="20"/>
          <w:szCs w:val="20"/>
        </w:rPr>
        <w:lastRenderedPageBreak/>
        <w:t>g</w:t>
      </w:r>
      <w:proofErr w:type="gramEnd"/>
      <w:r w:rsidRPr="001D1207">
        <w:rPr>
          <w:sz w:val="20"/>
          <w:szCs w:val="20"/>
        </w:rPr>
        <w:t xml:space="preserve">) korábbi beosztások, munkakörök leírásai; </w:t>
      </w:r>
    </w:p>
    <w:p w:rsidR="002D0087" w:rsidRPr="001D1207" w:rsidRDefault="002D0087" w:rsidP="00C27820">
      <w:pPr>
        <w:pStyle w:val="Nincstrkz"/>
        <w:ind w:left="1080"/>
        <w:rPr>
          <w:sz w:val="20"/>
          <w:szCs w:val="20"/>
        </w:rPr>
      </w:pPr>
      <w:proofErr w:type="gramStart"/>
      <w:r w:rsidRPr="001D1207">
        <w:rPr>
          <w:sz w:val="20"/>
          <w:szCs w:val="20"/>
        </w:rPr>
        <w:t>h</w:t>
      </w:r>
      <w:proofErr w:type="gramEnd"/>
      <w:r w:rsidRPr="001D1207">
        <w:rPr>
          <w:sz w:val="20"/>
          <w:szCs w:val="20"/>
        </w:rPr>
        <w:t xml:space="preserve">) végzettséget adó oktatási intézmény neve és címe; </w:t>
      </w:r>
    </w:p>
    <w:p w:rsidR="002D0087" w:rsidRPr="001D1207" w:rsidRDefault="002D0087" w:rsidP="00C27820">
      <w:pPr>
        <w:pStyle w:val="Nincstrkz"/>
        <w:ind w:left="1080"/>
        <w:rPr>
          <w:sz w:val="20"/>
          <w:szCs w:val="20"/>
        </w:rPr>
      </w:pPr>
      <w:r w:rsidRPr="001D1207">
        <w:rPr>
          <w:sz w:val="20"/>
          <w:szCs w:val="20"/>
        </w:rPr>
        <w:t xml:space="preserve">i) tanulmányok kezdete és vége; </w:t>
      </w:r>
    </w:p>
    <w:p w:rsidR="002D0087" w:rsidRPr="001D1207" w:rsidRDefault="002D0087" w:rsidP="00C27820">
      <w:pPr>
        <w:pStyle w:val="Nincstrkz"/>
        <w:ind w:left="1080"/>
        <w:rPr>
          <w:sz w:val="20"/>
          <w:szCs w:val="20"/>
        </w:rPr>
      </w:pPr>
      <w:r w:rsidRPr="001D1207">
        <w:rPr>
          <w:sz w:val="20"/>
          <w:szCs w:val="20"/>
        </w:rPr>
        <w:t xml:space="preserve">j) a tanulmány befejezése révén megszerzett végzettség megnevezése, foka, típusa, megszerzésének ideje;  </w:t>
      </w:r>
    </w:p>
    <w:p w:rsidR="002D0087" w:rsidRPr="001D1207" w:rsidRDefault="002D0087" w:rsidP="00C27820">
      <w:pPr>
        <w:pStyle w:val="Nincstrkz"/>
        <w:ind w:left="1080"/>
        <w:rPr>
          <w:sz w:val="20"/>
          <w:szCs w:val="20"/>
        </w:rPr>
      </w:pPr>
      <w:r w:rsidRPr="001D1207">
        <w:rPr>
          <w:sz w:val="20"/>
          <w:szCs w:val="20"/>
        </w:rPr>
        <w:t xml:space="preserve">k) idegennyelv-ismeret, nyelvismeret foka, nyelvvizsga foka, típusa és megszerzésének ideje; </w:t>
      </w:r>
    </w:p>
    <w:p w:rsidR="002D0087" w:rsidRPr="001D1207" w:rsidRDefault="002D0087" w:rsidP="00C27820">
      <w:pPr>
        <w:pStyle w:val="Nincstrkz"/>
        <w:ind w:left="1080"/>
        <w:rPr>
          <w:sz w:val="20"/>
          <w:szCs w:val="20"/>
        </w:rPr>
      </w:pPr>
      <w:proofErr w:type="gramStart"/>
      <w:r w:rsidRPr="001D1207">
        <w:rPr>
          <w:sz w:val="20"/>
          <w:szCs w:val="20"/>
        </w:rPr>
        <w:t>l</w:t>
      </w:r>
      <w:proofErr w:type="gramEnd"/>
      <w:r w:rsidRPr="001D1207">
        <w:rPr>
          <w:sz w:val="20"/>
          <w:szCs w:val="20"/>
        </w:rPr>
        <w:t xml:space="preserve">) további képzettség megnevezése, foka, típusa és megszerzésének ideje; </w:t>
      </w:r>
    </w:p>
    <w:p w:rsidR="002D0087" w:rsidRDefault="002D0087" w:rsidP="00C27820">
      <w:pPr>
        <w:pStyle w:val="Nincstrkz"/>
        <w:ind w:left="1080"/>
        <w:rPr>
          <w:sz w:val="20"/>
          <w:szCs w:val="20"/>
        </w:rPr>
      </w:pPr>
      <w:proofErr w:type="gramStart"/>
      <w:r w:rsidRPr="001D1207">
        <w:rPr>
          <w:sz w:val="20"/>
          <w:szCs w:val="20"/>
        </w:rPr>
        <w:t>m</w:t>
      </w:r>
      <w:proofErr w:type="gramEnd"/>
      <w:r w:rsidRPr="001D1207">
        <w:rPr>
          <w:sz w:val="20"/>
          <w:szCs w:val="20"/>
        </w:rPr>
        <w:t xml:space="preserve">) egyéb, a pályázó által megadott adatok (pl. arckép, önéletrajz, motivációs levél). </w:t>
      </w:r>
    </w:p>
    <w:p w:rsidR="00C27820" w:rsidRPr="001D1207" w:rsidRDefault="00C27820" w:rsidP="00C27820">
      <w:pPr>
        <w:pStyle w:val="Nincstrkz"/>
        <w:ind w:left="1080"/>
        <w:rPr>
          <w:sz w:val="20"/>
          <w:szCs w:val="20"/>
        </w:rPr>
      </w:pPr>
    </w:p>
    <w:p w:rsidR="002D0087" w:rsidRPr="001D1207" w:rsidRDefault="002D0087" w:rsidP="00C27820">
      <w:pPr>
        <w:pStyle w:val="Nincstrkz"/>
        <w:ind w:left="1080"/>
        <w:rPr>
          <w:sz w:val="20"/>
          <w:szCs w:val="20"/>
        </w:rPr>
      </w:pPr>
      <w:r w:rsidRPr="001D1207">
        <w:rPr>
          <w:sz w:val="20"/>
          <w:szCs w:val="20"/>
        </w:rPr>
        <w:t xml:space="preserve">Az adatkezelés célja: </w:t>
      </w:r>
    </w:p>
    <w:p w:rsidR="002D0087" w:rsidRPr="001D1207" w:rsidRDefault="002D0087" w:rsidP="00C27820">
      <w:pPr>
        <w:pStyle w:val="Nincstrkz"/>
        <w:ind w:left="1080"/>
        <w:rPr>
          <w:sz w:val="20"/>
          <w:szCs w:val="20"/>
        </w:rPr>
      </w:pPr>
      <w:r w:rsidRPr="001D1207">
        <w:rPr>
          <w:sz w:val="20"/>
          <w:szCs w:val="20"/>
        </w:rPr>
        <w:t xml:space="preserve">A jelentkezés során megadott személyes adatok kezelésének a célja az Adatkezelő új munkatársainak a kiválasztása, így: </w:t>
      </w:r>
    </w:p>
    <w:p w:rsidR="002D0087" w:rsidRPr="001D1207" w:rsidRDefault="002D0087" w:rsidP="00C27820">
      <w:pPr>
        <w:pStyle w:val="Nincstrkz"/>
        <w:ind w:left="1080"/>
        <w:rPr>
          <w:sz w:val="20"/>
          <w:szCs w:val="20"/>
        </w:rPr>
      </w:pPr>
      <w:proofErr w:type="gramStart"/>
      <w:r w:rsidRPr="001D1207">
        <w:rPr>
          <w:sz w:val="20"/>
          <w:szCs w:val="20"/>
        </w:rPr>
        <w:t>az</w:t>
      </w:r>
      <w:proofErr w:type="gramEnd"/>
      <w:r w:rsidRPr="001D1207">
        <w:rPr>
          <w:sz w:val="20"/>
          <w:szCs w:val="20"/>
        </w:rPr>
        <w:t xml:space="preserve"> a)</w:t>
      </w:r>
      <w:proofErr w:type="spellStart"/>
      <w:r w:rsidRPr="001D1207">
        <w:rPr>
          <w:sz w:val="20"/>
          <w:szCs w:val="20"/>
        </w:rPr>
        <w:t>-d</w:t>
      </w:r>
      <w:proofErr w:type="spellEnd"/>
      <w:r w:rsidRPr="001D1207">
        <w:rPr>
          <w:sz w:val="20"/>
          <w:szCs w:val="20"/>
        </w:rPr>
        <w:t xml:space="preserve">) pontokban meghatározott adatok kezelésének célja a pályázó azonosítása, valamint a pályázóval való kapcsolattartás; </w:t>
      </w:r>
    </w:p>
    <w:p w:rsidR="002D0087" w:rsidRPr="001D1207" w:rsidRDefault="002D0087" w:rsidP="00C27820">
      <w:pPr>
        <w:pStyle w:val="Nincstrkz"/>
        <w:ind w:left="1080"/>
        <w:rPr>
          <w:sz w:val="20"/>
          <w:szCs w:val="20"/>
        </w:rPr>
      </w:pPr>
    </w:p>
    <w:p w:rsidR="002D0087" w:rsidRPr="001D1207" w:rsidRDefault="002D0087" w:rsidP="00C27820">
      <w:pPr>
        <w:pStyle w:val="Nincstrkz"/>
        <w:ind w:left="1080"/>
        <w:rPr>
          <w:sz w:val="20"/>
          <w:szCs w:val="20"/>
        </w:rPr>
      </w:pPr>
      <w:proofErr w:type="gramStart"/>
      <w:r w:rsidRPr="001D1207">
        <w:rPr>
          <w:sz w:val="20"/>
          <w:szCs w:val="20"/>
        </w:rPr>
        <w:t>az</w:t>
      </w:r>
      <w:proofErr w:type="gramEnd"/>
      <w:r w:rsidRPr="001D1207">
        <w:rPr>
          <w:sz w:val="20"/>
          <w:szCs w:val="20"/>
        </w:rPr>
        <w:t xml:space="preserve"> e)</w:t>
      </w:r>
      <w:proofErr w:type="spellStart"/>
      <w:r w:rsidRPr="001D1207">
        <w:rPr>
          <w:sz w:val="20"/>
          <w:szCs w:val="20"/>
        </w:rPr>
        <w:t>-g</w:t>
      </w:r>
      <w:proofErr w:type="spellEnd"/>
      <w:r w:rsidRPr="001D1207">
        <w:rPr>
          <w:sz w:val="20"/>
          <w:szCs w:val="20"/>
        </w:rPr>
        <w:t xml:space="preserve">) pontokban meghatározott adatok kezelésének célja a betöltendő munkakörhöz szükséges munkatapasztalat ellenőrzése; </w:t>
      </w:r>
    </w:p>
    <w:p w:rsidR="002D0087" w:rsidRPr="001D1207" w:rsidRDefault="002D0087" w:rsidP="00C27820">
      <w:pPr>
        <w:pStyle w:val="Nincstrkz"/>
        <w:ind w:left="1080"/>
        <w:rPr>
          <w:sz w:val="20"/>
          <w:szCs w:val="20"/>
        </w:rPr>
      </w:pPr>
    </w:p>
    <w:p w:rsidR="002D0087" w:rsidRPr="001D1207" w:rsidRDefault="002D0087" w:rsidP="00C27820">
      <w:pPr>
        <w:pStyle w:val="Nincstrkz"/>
        <w:ind w:left="1080"/>
        <w:rPr>
          <w:sz w:val="20"/>
          <w:szCs w:val="20"/>
        </w:rPr>
      </w:pPr>
      <w:proofErr w:type="gramStart"/>
      <w:r w:rsidRPr="001D1207">
        <w:rPr>
          <w:sz w:val="20"/>
          <w:szCs w:val="20"/>
        </w:rPr>
        <w:t>a</w:t>
      </w:r>
      <w:proofErr w:type="gramEnd"/>
      <w:r w:rsidRPr="001D1207">
        <w:rPr>
          <w:sz w:val="20"/>
          <w:szCs w:val="20"/>
        </w:rPr>
        <w:t xml:space="preserve"> h)</w:t>
      </w:r>
      <w:proofErr w:type="spellStart"/>
      <w:r w:rsidRPr="001D1207">
        <w:rPr>
          <w:sz w:val="20"/>
          <w:szCs w:val="20"/>
        </w:rPr>
        <w:t>-m</w:t>
      </w:r>
      <w:proofErr w:type="spellEnd"/>
      <w:r w:rsidRPr="001D1207">
        <w:rPr>
          <w:sz w:val="20"/>
          <w:szCs w:val="20"/>
        </w:rPr>
        <w:t xml:space="preserve">) pontokban meghatározott adatok kezelésének célja a betöltendő munkakörhöz szükséges vagy azt elősegítő végzettség és egyéb képzettségek ellenőrzése. </w:t>
      </w:r>
    </w:p>
    <w:p w:rsidR="002D0087" w:rsidRPr="001D1207" w:rsidRDefault="002D0087" w:rsidP="001D1207">
      <w:pPr>
        <w:pStyle w:val="Nincstrkz"/>
        <w:rPr>
          <w:sz w:val="20"/>
          <w:szCs w:val="20"/>
        </w:rPr>
      </w:pPr>
    </w:p>
    <w:p w:rsidR="002D0087" w:rsidRPr="001D1207" w:rsidRDefault="002D0087" w:rsidP="00C27820">
      <w:pPr>
        <w:pStyle w:val="Nincstrkz"/>
        <w:ind w:left="1080"/>
        <w:rPr>
          <w:sz w:val="20"/>
          <w:szCs w:val="20"/>
        </w:rPr>
      </w:pPr>
      <w:r w:rsidRPr="001D1207">
        <w:rPr>
          <w:sz w:val="20"/>
          <w:szCs w:val="20"/>
        </w:rPr>
        <w:t xml:space="preserve">Az Adatkezelő a jelentkezés során megadott, valamint a feltöltött dokumentumokban feltüntetett személyes adatokat kizárólag a pályázó képzettségének megfelelő pályázatok elbírálása során használja fel. Bizonyos információk megadása a kiválasztási eljáráshoz elengedhetetlenül szükségesek. Az ilyen kötelezően megadandó információkra felhívjuk a figyelmet. </w:t>
      </w:r>
    </w:p>
    <w:p w:rsidR="002D0087" w:rsidRPr="001D1207" w:rsidRDefault="002D0087" w:rsidP="00C27820">
      <w:pPr>
        <w:pStyle w:val="Nincstrkz"/>
        <w:ind w:left="1080"/>
        <w:rPr>
          <w:sz w:val="20"/>
          <w:szCs w:val="20"/>
        </w:rPr>
      </w:pPr>
      <w:r w:rsidRPr="001D1207">
        <w:rPr>
          <w:sz w:val="20"/>
          <w:szCs w:val="20"/>
        </w:rPr>
        <w:t xml:space="preserve">Személyes adatok megismerésére jogosult személyek: </w:t>
      </w:r>
    </w:p>
    <w:p w:rsidR="002D0087" w:rsidRPr="001D1207" w:rsidRDefault="002D0087" w:rsidP="00C27820">
      <w:pPr>
        <w:pStyle w:val="Nincstrkz"/>
        <w:ind w:left="1080"/>
        <w:rPr>
          <w:sz w:val="20"/>
          <w:szCs w:val="20"/>
        </w:rPr>
      </w:pPr>
      <w:r w:rsidRPr="001D1207">
        <w:rPr>
          <w:sz w:val="20"/>
          <w:szCs w:val="20"/>
        </w:rPr>
        <w:t xml:space="preserve">A személyes adatokat kizárólag az Adatkezelőnek az előzőekben megjelölt adatkezelési célok megvalósításában közreműködő munkavállalói, megbízottai ismerhetik meg. </w:t>
      </w:r>
    </w:p>
    <w:p w:rsidR="002D0087" w:rsidRPr="001D1207" w:rsidRDefault="002D0087" w:rsidP="00C27820">
      <w:pPr>
        <w:pStyle w:val="Nincstrkz"/>
        <w:ind w:left="1080"/>
        <w:rPr>
          <w:sz w:val="20"/>
          <w:szCs w:val="20"/>
        </w:rPr>
      </w:pPr>
      <w:r w:rsidRPr="001D1207">
        <w:rPr>
          <w:sz w:val="20"/>
          <w:szCs w:val="20"/>
        </w:rPr>
        <w:t xml:space="preserve">A személyes adatok továbbítására kizárólag törvényben kötelezően meghatározott esetben, vagy az érintett hozzájárulása alapján van lehetőség. </w:t>
      </w:r>
    </w:p>
    <w:p w:rsidR="002D0087" w:rsidRPr="001D1207" w:rsidRDefault="002D0087" w:rsidP="00C27820">
      <w:pPr>
        <w:pStyle w:val="Nincstrkz"/>
        <w:ind w:left="1080"/>
        <w:rPr>
          <w:sz w:val="20"/>
          <w:szCs w:val="20"/>
        </w:rPr>
      </w:pPr>
      <w:r w:rsidRPr="001D1207">
        <w:rPr>
          <w:sz w:val="20"/>
          <w:szCs w:val="20"/>
        </w:rPr>
        <w:t xml:space="preserve">Az adatokhoz az adatkezelőn kívül más nem fér hozzá.  </w:t>
      </w:r>
    </w:p>
    <w:p w:rsidR="002D0087" w:rsidRPr="001D1207" w:rsidRDefault="002D0087" w:rsidP="00C27820">
      <w:pPr>
        <w:pStyle w:val="Nincstrkz"/>
        <w:ind w:left="1080"/>
        <w:rPr>
          <w:sz w:val="20"/>
          <w:szCs w:val="20"/>
        </w:rPr>
      </w:pPr>
    </w:p>
    <w:p w:rsidR="002D0087" w:rsidRPr="001D1207" w:rsidRDefault="002D0087" w:rsidP="00C27820">
      <w:pPr>
        <w:pStyle w:val="Nincstrkz"/>
        <w:ind w:left="1080"/>
        <w:rPr>
          <w:sz w:val="20"/>
          <w:szCs w:val="20"/>
        </w:rPr>
      </w:pPr>
      <w:r w:rsidRPr="001D1207">
        <w:rPr>
          <w:sz w:val="20"/>
          <w:szCs w:val="20"/>
        </w:rPr>
        <w:t xml:space="preserve">Személyes adatok tárolásának módja: </w:t>
      </w:r>
    </w:p>
    <w:p w:rsidR="002D0087" w:rsidRPr="001D1207" w:rsidRDefault="002D0087" w:rsidP="00C27820">
      <w:pPr>
        <w:pStyle w:val="Nincstrkz"/>
        <w:ind w:left="1080"/>
        <w:rPr>
          <w:sz w:val="20"/>
          <w:szCs w:val="20"/>
        </w:rPr>
      </w:pPr>
      <w:r w:rsidRPr="001D1207">
        <w:rPr>
          <w:sz w:val="20"/>
          <w:szCs w:val="20"/>
        </w:rPr>
        <w:t xml:space="preserve">Az Adatkezelő a személyes adatokat elektronikus formában tárolja. </w:t>
      </w:r>
    </w:p>
    <w:p w:rsidR="002D0087" w:rsidRPr="001D1207" w:rsidRDefault="002D0087" w:rsidP="00C27820">
      <w:pPr>
        <w:pStyle w:val="Nincstrkz"/>
        <w:ind w:left="1080"/>
        <w:rPr>
          <w:sz w:val="20"/>
          <w:szCs w:val="20"/>
        </w:rPr>
      </w:pPr>
      <w:r w:rsidRPr="001D1207">
        <w:rPr>
          <w:sz w:val="20"/>
          <w:szCs w:val="20"/>
        </w:rPr>
        <w:t xml:space="preserve">Az adatkezelés időtartama: </w:t>
      </w:r>
    </w:p>
    <w:p w:rsidR="002D0087" w:rsidRPr="001D1207" w:rsidRDefault="002D0087" w:rsidP="00C27820">
      <w:pPr>
        <w:pStyle w:val="Nincstrkz"/>
        <w:ind w:left="1080"/>
        <w:rPr>
          <w:sz w:val="20"/>
          <w:szCs w:val="20"/>
        </w:rPr>
      </w:pPr>
      <w:r w:rsidRPr="001D1207">
        <w:rPr>
          <w:sz w:val="20"/>
          <w:szCs w:val="20"/>
        </w:rPr>
        <w:t xml:space="preserve">Az Adatkezelő a pályázó által megadott adatokat a jelentkezés időpontjától számított két </w:t>
      </w:r>
    </w:p>
    <w:p w:rsidR="002D0087" w:rsidRDefault="002D0087" w:rsidP="00C27820">
      <w:pPr>
        <w:pStyle w:val="Nincstrkz"/>
        <w:ind w:left="1080"/>
        <w:rPr>
          <w:sz w:val="20"/>
          <w:szCs w:val="20"/>
        </w:rPr>
      </w:pPr>
      <w:r w:rsidRPr="001D1207">
        <w:rPr>
          <w:sz w:val="20"/>
          <w:szCs w:val="20"/>
        </w:rPr>
        <w:t xml:space="preserve">(2) évig kezeli és tárolja, ezen időpont elteltét követően az Adatkezelő külön értesítés nélkül törli az adatokat a nyilvántartásból. A pályázó az előbbi időtartamtól függetlenül bármikor kérheti a személyes adatai törlését a </w:t>
      </w:r>
      <w:hyperlink r:id="rId14" w:history="1">
        <w:r w:rsidRPr="001D1207">
          <w:rPr>
            <w:rStyle w:val="Hiperhivatkozs"/>
            <w:sz w:val="20"/>
            <w:szCs w:val="20"/>
          </w:rPr>
          <w:t>director@klastrom.hu</w:t>
        </w:r>
      </w:hyperlink>
      <w:r w:rsidRPr="001D1207">
        <w:rPr>
          <w:sz w:val="20"/>
          <w:szCs w:val="20"/>
        </w:rPr>
        <w:t xml:space="preserve"> e-mail címen. </w:t>
      </w:r>
    </w:p>
    <w:p w:rsidR="00C27820" w:rsidRPr="001D1207" w:rsidRDefault="00C27820" w:rsidP="00C27820">
      <w:pPr>
        <w:pStyle w:val="Nincstrkz"/>
        <w:ind w:left="1080"/>
        <w:rPr>
          <w:sz w:val="20"/>
          <w:szCs w:val="20"/>
        </w:rPr>
      </w:pPr>
    </w:p>
    <w:p w:rsidR="002D0087" w:rsidRPr="001D1207" w:rsidRDefault="002D0087" w:rsidP="00C27820">
      <w:pPr>
        <w:pStyle w:val="Nincstrkz"/>
        <w:ind w:left="1080"/>
        <w:rPr>
          <w:sz w:val="20"/>
          <w:szCs w:val="20"/>
        </w:rPr>
      </w:pPr>
      <w:r w:rsidRPr="001D1207">
        <w:rPr>
          <w:sz w:val="20"/>
          <w:szCs w:val="20"/>
        </w:rPr>
        <w:t xml:space="preserve">A pályázó jogai: </w:t>
      </w:r>
    </w:p>
    <w:p w:rsidR="002D0087" w:rsidRPr="001D1207" w:rsidRDefault="002D0087" w:rsidP="00C27820">
      <w:pPr>
        <w:pStyle w:val="Nincstrkz"/>
        <w:ind w:left="1080"/>
        <w:rPr>
          <w:sz w:val="20"/>
          <w:szCs w:val="20"/>
        </w:rPr>
      </w:pPr>
      <w:r w:rsidRPr="001D1207">
        <w:rPr>
          <w:sz w:val="20"/>
          <w:szCs w:val="20"/>
        </w:rPr>
        <w:t xml:space="preserve">A pályázó az </w:t>
      </w:r>
      <w:hyperlink r:id="rId15" w:history="1">
        <w:proofErr w:type="gramStart"/>
        <w:r w:rsidRPr="001D1207">
          <w:rPr>
            <w:rStyle w:val="Hiperhivatkozs"/>
            <w:sz w:val="20"/>
            <w:szCs w:val="20"/>
          </w:rPr>
          <w:t>director@klastrom.hu</w:t>
        </w:r>
      </w:hyperlink>
      <w:r w:rsidRPr="001D1207">
        <w:rPr>
          <w:sz w:val="20"/>
          <w:szCs w:val="20"/>
        </w:rPr>
        <w:t xml:space="preserve">  e-mail</w:t>
      </w:r>
      <w:proofErr w:type="gramEnd"/>
      <w:r w:rsidRPr="001D1207">
        <w:rPr>
          <w:sz w:val="20"/>
          <w:szCs w:val="20"/>
        </w:rPr>
        <w:t xml:space="preserve"> címen kérelmezheti az Adatkezelőnél </w:t>
      </w:r>
    </w:p>
    <w:p w:rsidR="002D0087" w:rsidRPr="001D1207" w:rsidRDefault="002D0087" w:rsidP="00C27820">
      <w:pPr>
        <w:pStyle w:val="Nincstrkz"/>
        <w:ind w:left="1080"/>
        <w:rPr>
          <w:sz w:val="20"/>
          <w:szCs w:val="20"/>
        </w:rPr>
      </w:pPr>
      <w:proofErr w:type="gramStart"/>
      <w:r w:rsidRPr="001D1207">
        <w:rPr>
          <w:sz w:val="20"/>
          <w:szCs w:val="20"/>
        </w:rPr>
        <w:t>a</w:t>
      </w:r>
      <w:proofErr w:type="gramEnd"/>
      <w:r w:rsidRPr="001D1207">
        <w:rPr>
          <w:sz w:val="20"/>
          <w:szCs w:val="20"/>
        </w:rPr>
        <w:t xml:space="preserve">) tájékoztatását személyes adatai kezeléséről, </w:t>
      </w:r>
    </w:p>
    <w:p w:rsidR="002D0087" w:rsidRPr="001D1207" w:rsidRDefault="002D0087" w:rsidP="00C27820">
      <w:pPr>
        <w:pStyle w:val="Nincstrkz"/>
        <w:ind w:left="1080"/>
        <w:rPr>
          <w:sz w:val="20"/>
          <w:szCs w:val="20"/>
        </w:rPr>
      </w:pPr>
      <w:r w:rsidRPr="001D1207">
        <w:rPr>
          <w:sz w:val="20"/>
          <w:szCs w:val="20"/>
        </w:rPr>
        <w:t xml:space="preserve">b) személyes adatainak helyesbítését, valamint </w:t>
      </w:r>
    </w:p>
    <w:p w:rsidR="002D0087" w:rsidRPr="001D1207" w:rsidRDefault="002D0087" w:rsidP="00C27820">
      <w:pPr>
        <w:pStyle w:val="Nincstrkz"/>
        <w:ind w:left="1080"/>
        <w:rPr>
          <w:sz w:val="20"/>
          <w:szCs w:val="20"/>
        </w:rPr>
      </w:pPr>
      <w:r w:rsidRPr="001D1207">
        <w:rPr>
          <w:sz w:val="20"/>
          <w:szCs w:val="20"/>
        </w:rPr>
        <w:t xml:space="preserve">c) személyes adatainak - a kötelező adatkezelés kivételével - törlését vagy zárolását. </w:t>
      </w:r>
    </w:p>
    <w:p w:rsidR="002D0087" w:rsidRPr="001D1207" w:rsidRDefault="002D0087" w:rsidP="00C27820">
      <w:pPr>
        <w:pStyle w:val="Nincstrkz"/>
        <w:ind w:left="1080"/>
        <w:rPr>
          <w:sz w:val="20"/>
          <w:szCs w:val="20"/>
        </w:rPr>
      </w:pPr>
    </w:p>
    <w:p w:rsidR="002D0087" w:rsidRPr="001D1207" w:rsidRDefault="002D0087" w:rsidP="00C27820">
      <w:pPr>
        <w:pStyle w:val="Nincstrkz"/>
        <w:ind w:left="1080"/>
        <w:rPr>
          <w:sz w:val="20"/>
          <w:szCs w:val="20"/>
        </w:rPr>
      </w:pPr>
      <w:r w:rsidRPr="001D1207">
        <w:rPr>
          <w:sz w:val="20"/>
          <w:szCs w:val="20"/>
        </w:rPr>
        <w:t xml:space="preserve">A pályázó kérelmére az Adatkezelő tájékoztatást ad a pályázó általa kezelt adatairól, az adatkezelés céljáról, jogalapjáról, időtartamáról, továbbá - a pályázó személyes adatainak továbbítása esetén - az adattovábbítás jogalapjáról és címzettjéről. </w:t>
      </w:r>
    </w:p>
    <w:p w:rsidR="002D0087" w:rsidRPr="001D1207" w:rsidRDefault="002D0087" w:rsidP="00C27820">
      <w:pPr>
        <w:pStyle w:val="Nincstrkz"/>
        <w:ind w:left="1080"/>
        <w:rPr>
          <w:sz w:val="20"/>
          <w:szCs w:val="20"/>
        </w:rPr>
      </w:pPr>
      <w:r w:rsidRPr="001D1207">
        <w:rPr>
          <w:sz w:val="20"/>
          <w:szCs w:val="20"/>
        </w:rPr>
        <w:t xml:space="preserve">Az Adatkezelő köteles a kérelem benyújtásától számított legrövidebb idő alatt, legfeljebb azonban 25 napon belül, közérthető formában, a pályázó erre irányuló kérelmére írásban megadni a tájékoztatást. A tájékoztatás ingyenes, ha a tájékoztatást kérő a folyó évben azonos adatkörre vonatkozóan tájékoztatási kérelmet az Adatkezelőhöz még nem nyújtott be. Egyéb esetekben költségtérítés állapítható meg. A már megfizetett költségtérítést vissza kell téríteni, ha az adatokat jogellenesen kezelték, vagy a tájékoztatás kérése helyesbítéshez vezetett. </w:t>
      </w:r>
    </w:p>
    <w:p w:rsidR="002D0087" w:rsidRPr="001D1207" w:rsidRDefault="002D0087" w:rsidP="00C27820">
      <w:pPr>
        <w:pStyle w:val="Nincstrkz"/>
        <w:ind w:left="1080"/>
        <w:rPr>
          <w:sz w:val="20"/>
          <w:szCs w:val="20"/>
        </w:rPr>
      </w:pPr>
      <w:r w:rsidRPr="001D1207">
        <w:rPr>
          <w:sz w:val="20"/>
          <w:szCs w:val="20"/>
        </w:rPr>
        <w:t xml:space="preserve">A pályázó tájékoztatását az Adatkezelő csak az </w:t>
      </w:r>
      <w:proofErr w:type="spellStart"/>
      <w:r w:rsidRPr="001D1207">
        <w:rPr>
          <w:sz w:val="20"/>
          <w:szCs w:val="20"/>
        </w:rPr>
        <w:t>Infotv-ben</w:t>
      </w:r>
      <w:proofErr w:type="spellEnd"/>
      <w:r w:rsidRPr="001D1207">
        <w:rPr>
          <w:sz w:val="20"/>
          <w:szCs w:val="20"/>
        </w:rPr>
        <w:t xml:space="preserve"> (9. § (1) bekezdés, 19. §) meghatározott esetekben tagadhatja meg. A tájékoztatás megtagadása esetén az Adatkezelő írásban közli a </w:t>
      </w:r>
      <w:r w:rsidRPr="001D1207">
        <w:rPr>
          <w:sz w:val="20"/>
          <w:szCs w:val="20"/>
        </w:rPr>
        <w:lastRenderedPageBreak/>
        <w:t xml:space="preserve">pályázóval, hogy a felvilágosítás megtagadására az </w:t>
      </w:r>
      <w:proofErr w:type="spellStart"/>
      <w:r w:rsidRPr="001D1207">
        <w:rPr>
          <w:sz w:val="20"/>
          <w:szCs w:val="20"/>
        </w:rPr>
        <w:t>Infotv</w:t>
      </w:r>
      <w:proofErr w:type="spellEnd"/>
      <w:r w:rsidRPr="001D1207">
        <w:rPr>
          <w:sz w:val="20"/>
          <w:szCs w:val="20"/>
        </w:rPr>
        <w:t xml:space="preserve">. mely rendelkezése alapján került sor. A felvilágosítás megtagadása esetén az Adatkezelő tájékoztatja a pályázót a bírósági jogorvoslat, továbbá a Nemzeti Adatvédelmi és Információszabadság Hatósághoz fordulás lehetőségéről. </w:t>
      </w:r>
    </w:p>
    <w:p w:rsidR="002D0087" w:rsidRPr="001D1207" w:rsidRDefault="002D0087" w:rsidP="00C27820">
      <w:pPr>
        <w:pStyle w:val="Nincstrkz"/>
        <w:ind w:left="1080"/>
        <w:rPr>
          <w:sz w:val="20"/>
          <w:szCs w:val="20"/>
        </w:rPr>
      </w:pPr>
      <w:r w:rsidRPr="001D1207">
        <w:rPr>
          <w:sz w:val="20"/>
          <w:szCs w:val="20"/>
        </w:rPr>
        <w:t xml:space="preserve">Ha a személyes adat a valóságnak nem felel meg, és a valóságnak megfelelő személyes adat az Adatkezelő rendelkezésére áll, a személyes adatot az Adatkezelő helyesbíti. </w:t>
      </w:r>
    </w:p>
    <w:p w:rsidR="002D0087" w:rsidRPr="001D1207" w:rsidRDefault="002D0087" w:rsidP="00C27820">
      <w:pPr>
        <w:pStyle w:val="Nincstrkz"/>
        <w:ind w:left="1080"/>
        <w:rPr>
          <w:sz w:val="20"/>
          <w:szCs w:val="20"/>
        </w:rPr>
      </w:pPr>
      <w:r w:rsidRPr="001D1207">
        <w:rPr>
          <w:sz w:val="20"/>
          <w:szCs w:val="20"/>
        </w:rPr>
        <w:t xml:space="preserve">A személyes adatot törölni kell, ha </w:t>
      </w:r>
    </w:p>
    <w:p w:rsidR="002D0087" w:rsidRPr="001D1207" w:rsidRDefault="002D0087" w:rsidP="00C27820">
      <w:pPr>
        <w:pStyle w:val="Nincstrkz"/>
        <w:ind w:left="1080"/>
        <w:rPr>
          <w:sz w:val="20"/>
          <w:szCs w:val="20"/>
        </w:rPr>
      </w:pPr>
      <w:proofErr w:type="gramStart"/>
      <w:r w:rsidRPr="001D1207">
        <w:rPr>
          <w:sz w:val="20"/>
          <w:szCs w:val="20"/>
        </w:rPr>
        <w:t>a</w:t>
      </w:r>
      <w:proofErr w:type="gramEnd"/>
      <w:r w:rsidRPr="001D1207">
        <w:rPr>
          <w:sz w:val="20"/>
          <w:szCs w:val="20"/>
        </w:rPr>
        <w:t xml:space="preserve">) kezelése jogellenes; </w:t>
      </w:r>
    </w:p>
    <w:p w:rsidR="002D0087" w:rsidRPr="001D1207" w:rsidRDefault="002D0087" w:rsidP="00C27820">
      <w:pPr>
        <w:pStyle w:val="Nincstrkz"/>
        <w:ind w:left="1080"/>
        <w:rPr>
          <w:sz w:val="20"/>
          <w:szCs w:val="20"/>
        </w:rPr>
      </w:pPr>
      <w:r w:rsidRPr="001D1207">
        <w:rPr>
          <w:sz w:val="20"/>
          <w:szCs w:val="20"/>
        </w:rPr>
        <w:t xml:space="preserve">b) a pályázó - az </w:t>
      </w:r>
      <w:proofErr w:type="spellStart"/>
      <w:r w:rsidRPr="001D1207">
        <w:rPr>
          <w:sz w:val="20"/>
          <w:szCs w:val="20"/>
        </w:rPr>
        <w:t>Infotv</w:t>
      </w:r>
      <w:proofErr w:type="spellEnd"/>
      <w:r w:rsidRPr="001D1207">
        <w:rPr>
          <w:sz w:val="20"/>
          <w:szCs w:val="20"/>
        </w:rPr>
        <w:t xml:space="preserve">. 14. § c) pontjában foglaltak szerint - kéri; </w:t>
      </w:r>
    </w:p>
    <w:p w:rsidR="002D0087" w:rsidRPr="001D1207" w:rsidRDefault="002D0087" w:rsidP="00C27820">
      <w:pPr>
        <w:pStyle w:val="Nincstrkz"/>
        <w:ind w:left="1080"/>
        <w:rPr>
          <w:sz w:val="20"/>
          <w:szCs w:val="20"/>
        </w:rPr>
      </w:pPr>
      <w:r w:rsidRPr="001D1207">
        <w:rPr>
          <w:sz w:val="20"/>
          <w:szCs w:val="20"/>
        </w:rPr>
        <w:t xml:space="preserve">c) az hiányos vagy téves - és ez az állapot jogszerűen nem orvosolható -, feltéve, hogy a törlést törvény nem zárja ki; </w:t>
      </w:r>
    </w:p>
    <w:p w:rsidR="002D0087" w:rsidRPr="001D1207" w:rsidRDefault="002D0087" w:rsidP="00C27820">
      <w:pPr>
        <w:pStyle w:val="Nincstrkz"/>
        <w:ind w:left="1080"/>
        <w:rPr>
          <w:sz w:val="20"/>
          <w:szCs w:val="20"/>
        </w:rPr>
      </w:pPr>
      <w:r w:rsidRPr="001D1207">
        <w:rPr>
          <w:sz w:val="20"/>
          <w:szCs w:val="20"/>
        </w:rPr>
        <w:t xml:space="preserve">d) az adatkezelés célja megszűnt, vagy az adatok tárolásának törvényben meghatározott határideje lejárt; </w:t>
      </w:r>
    </w:p>
    <w:p w:rsidR="002D0087" w:rsidRPr="001D1207" w:rsidRDefault="002D0087" w:rsidP="00C27820">
      <w:pPr>
        <w:pStyle w:val="Nincstrkz"/>
        <w:ind w:left="1080"/>
        <w:rPr>
          <w:sz w:val="20"/>
          <w:szCs w:val="20"/>
        </w:rPr>
      </w:pPr>
      <w:proofErr w:type="gramStart"/>
      <w:r w:rsidRPr="001D1207">
        <w:rPr>
          <w:sz w:val="20"/>
          <w:szCs w:val="20"/>
        </w:rPr>
        <w:t>e</w:t>
      </w:r>
      <w:proofErr w:type="gramEnd"/>
      <w:r w:rsidRPr="001D1207">
        <w:rPr>
          <w:sz w:val="20"/>
          <w:szCs w:val="20"/>
        </w:rPr>
        <w:t xml:space="preserve">) azt a bíróság vagy a Nemzeti Adatvédelmi és Információszabadság Hatóság elrendelte. </w:t>
      </w:r>
    </w:p>
    <w:p w:rsidR="002D0087" w:rsidRPr="001D1207" w:rsidRDefault="002D0087" w:rsidP="00C27820">
      <w:pPr>
        <w:pStyle w:val="Nincstrkz"/>
        <w:ind w:left="1080"/>
        <w:rPr>
          <w:sz w:val="20"/>
          <w:szCs w:val="20"/>
        </w:rPr>
      </w:pPr>
    </w:p>
    <w:p w:rsidR="002D0087" w:rsidRPr="001D1207" w:rsidRDefault="002D0087" w:rsidP="00C27820">
      <w:pPr>
        <w:pStyle w:val="Nincstrkz"/>
        <w:ind w:left="1080"/>
        <w:rPr>
          <w:sz w:val="20"/>
          <w:szCs w:val="20"/>
        </w:rPr>
      </w:pPr>
      <w:r w:rsidRPr="001D1207">
        <w:rPr>
          <w:sz w:val="20"/>
          <w:szCs w:val="20"/>
        </w:rPr>
        <w:t xml:space="preserve">Törlés helyett az Adatkezelő zárolja a személyes adatot, ha a pályázó ezt kéri, vagy ha a rendelkezésére álló információk alapján feltételezhető, hogy a törlés sértené a pályázó jogos érdekeit. Az így zárolt személyes adat kizárólag addig kezelhető, ameddig fennáll az </w:t>
      </w:r>
      <w:proofErr w:type="spellStart"/>
      <w:r w:rsidRPr="001D1207">
        <w:rPr>
          <w:sz w:val="20"/>
          <w:szCs w:val="20"/>
        </w:rPr>
        <w:t>az</w:t>
      </w:r>
      <w:proofErr w:type="spellEnd"/>
      <w:r w:rsidRPr="001D1207">
        <w:rPr>
          <w:sz w:val="20"/>
          <w:szCs w:val="20"/>
        </w:rPr>
        <w:t xml:space="preserve"> adatkezelési cél, amely a személyes adat törlését kizárta. </w:t>
      </w:r>
    </w:p>
    <w:p w:rsidR="002D0087" w:rsidRPr="001D1207" w:rsidRDefault="002D0087" w:rsidP="00C27820">
      <w:pPr>
        <w:pStyle w:val="Nincstrkz"/>
        <w:ind w:left="1080"/>
        <w:rPr>
          <w:sz w:val="20"/>
          <w:szCs w:val="20"/>
        </w:rPr>
      </w:pPr>
    </w:p>
    <w:p w:rsidR="002D0087" w:rsidRPr="001D1207" w:rsidRDefault="002D0087" w:rsidP="00C27820">
      <w:pPr>
        <w:pStyle w:val="Nincstrkz"/>
        <w:ind w:left="1080"/>
        <w:rPr>
          <w:sz w:val="20"/>
          <w:szCs w:val="20"/>
        </w:rPr>
      </w:pPr>
      <w:r w:rsidRPr="001D1207">
        <w:rPr>
          <w:sz w:val="20"/>
          <w:szCs w:val="20"/>
        </w:rPr>
        <w:t xml:space="preserve">A helyesbítésről, a zárolásról, a megjelölésről és a törlésről a pályázót, továbbá mindazokat értesíteni kell, akiknek korábban az adatot adatkezelés céljára továbbították. Az értesítés mellőzhető, ha ez az adatkezelés céljára való tekintettel a pályázó jogos érdekét nem sérti. </w:t>
      </w:r>
    </w:p>
    <w:p w:rsidR="002D0087" w:rsidRDefault="002D0087" w:rsidP="00C27820">
      <w:pPr>
        <w:pStyle w:val="Nincstrkz"/>
        <w:ind w:left="1080"/>
        <w:rPr>
          <w:sz w:val="20"/>
          <w:szCs w:val="20"/>
        </w:rPr>
      </w:pPr>
      <w:r w:rsidRPr="001D1207">
        <w:rPr>
          <w:sz w:val="20"/>
          <w:szCs w:val="20"/>
        </w:rPr>
        <w:t>Ha az Adatkezelő a pályázó helyesbítés, zárolás vagy törlés iránti kérelmét nem teljesíti, a kérelem kézhezvételét követő 30 napon belül írásban közli a helyesbítés, zárolás vagy törlés iránti kérelem elutasításának ténybeli és jogi indokait. A helyesbítés, törlés vagy zárolás iránti kérelem elutasítása esetén az Adatkezelő tájékoztatja a pályázót a bírósági jogorvoslat, továbbá a Nemzeti Adatvédelmi és Információszabadság Hat</w:t>
      </w:r>
      <w:r w:rsidR="00C27820">
        <w:rPr>
          <w:sz w:val="20"/>
          <w:szCs w:val="20"/>
        </w:rPr>
        <w:t>ósághoz fordulás lehetőségéről.</w:t>
      </w:r>
    </w:p>
    <w:p w:rsidR="00C27820" w:rsidRPr="001D1207" w:rsidRDefault="00C27820" w:rsidP="00C27820">
      <w:pPr>
        <w:pStyle w:val="Nincstrkz"/>
        <w:ind w:left="1080"/>
        <w:rPr>
          <w:sz w:val="20"/>
          <w:szCs w:val="20"/>
        </w:rPr>
      </w:pPr>
    </w:p>
    <w:p w:rsidR="002D0087" w:rsidRPr="001D1207" w:rsidRDefault="002D0087" w:rsidP="00C27820">
      <w:pPr>
        <w:pStyle w:val="Nincstrkz"/>
        <w:ind w:left="1080"/>
        <w:rPr>
          <w:sz w:val="20"/>
          <w:szCs w:val="20"/>
        </w:rPr>
      </w:pPr>
      <w:r w:rsidRPr="001D1207">
        <w:rPr>
          <w:sz w:val="20"/>
          <w:szCs w:val="20"/>
        </w:rPr>
        <w:t xml:space="preserve">A pályázó tiltakozhat személyes adatainak kezelése ellen, </w:t>
      </w:r>
    </w:p>
    <w:p w:rsidR="002D0087" w:rsidRPr="001D1207" w:rsidRDefault="002D0087" w:rsidP="00C27820">
      <w:pPr>
        <w:pStyle w:val="Nincstrkz"/>
        <w:ind w:left="1080"/>
        <w:rPr>
          <w:sz w:val="20"/>
          <w:szCs w:val="20"/>
        </w:rPr>
      </w:pPr>
      <w:proofErr w:type="gramStart"/>
      <w:r w:rsidRPr="001D1207">
        <w:rPr>
          <w:sz w:val="20"/>
          <w:szCs w:val="20"/>
        </w:rPr>
        <w:t>a</w:t>
      </w:r>
      <w:proofErr w:type="gramEnd"/>
      <w:r w:rsidRPr="001D1207">
        <w:rPr>
          <w:sz w:val="20"/>
          <w:szCs w:val="20"/>
        </w:rPr>
        <w:t xml:space="preserve">) ha a személyes adatok kezelése vagy továbbítása kizárólag az Adatkezelőre vonatkozó jogi kötelezettség teljesítéséhez vagy az Adatkezelő, adatátvevő vagy harmadik személy jogos érdekének érvényesítéséhez szükséges, kivéve kötelező adatkezelés esetén; </w:t>
      </w:r>
    </w:p>
    <w:p w:rsidR="002D0087" w:rsidRPr="001D1207" w:rsidRDefault="002D0087" w:rsidP="00C27820">
      <w:pPr>
        <w:pStyle w:val="Nincstrkz"/>
        <w:ind w:left="1080"/>
        <w:rPr>
          <w:sz w:val="20"/>
          <w:szCs w:val="20"/>
        </w:rPr>
      </w:pPr>
      <w:r w:rsidRPr="001D1207">
        <w:rPr>
          <w:sz w:val="20"/>
          <w:szCs w:val="20"/>
        </w:rPr>
        <w:t xml:space="preserve">b) ha a személyes adat felhasználása vagy továbbítása közvetlen üzletszerzés, közvélemény-kutatás vagy tudományos kutatás céljára történik; valamint </w:t>
      </w:r>
    </w:p>
    <w:p w:rsidR="002D0087" w:rsidRPr="001D1207" w:rsidRDefault="002D0087" w:rsidP="00C27820">
      <w:pPr>
        <w:pStyle w:val="Nincstrkz"/>
        <w:ind w:left="1080"/>
        <w:rPr>
          <w:sz w:val="20"/>
          <w:szCs w:val="20"/>
        </w:rPr>
      </w:pPr>
      <w:r w:rsidRPr="001D1207">
        <w:rPr>
          <w:sz w:val="20"/>
          <w:szCs w:val="20"/>
        </w:rPr>
        <w:t xml:space="preserve">c) törvényben meghatározott egyéb esetben. </w:t>
      </w:r>
    </w:p>
    <w:p w:rsidR="002D0087" w:rsidRPr="001D1207" w:rsidRDefault="002D0087" w:rsidP="00C27820">
      <w:pPr>
        <w:pStyle w:val="Nincstrkz"/>
        <w:ind w:left="1080"/>
        <w:rPr>
          <w:sz w:val="20"/>
          <w:szCs w:val="20"/>
        </w:rPr>
      </w:pPr>
    </w:p>
    <w:p w:rsidR="002D0087" w:rsidRPr="001D1207" w:rsidRDefault="002D0087" w:rsidP="00C27820">
      <w:pPr>
        <w:pStyle w:val="Nincstrkz"/>
        <w:ind w:left="1080"/>
        <w:rPr>
          <w:sz w:val="20"/>
          <w:szCs w:val="20"/>
        </w:rPr>
      </w:pPr>
      <w:r w:rsidRPr="001D1207">
        <w:rPr>
          <w:sz w:val="20"/>
          <w:szCs w:val="20"/>
        </w:rPr>
        <w:t xml:space="preserve">Az Adatkezelő a tiltakozást a kérelem benyújtásától számított legrövidebb időn belül, de legfeljebb 15 napon belül megvizsgálja, annak megalapozottsága kérdésében döntést hoz, és döntéséről a kérelmezőt írásban tájékoztatja. </w:t>
      </w:r>
    </w:p>
    <w:p w:rsidR="002D0087" w:rsidRPr="001D1207" w:rsidRDefault="002D0087" w:rsidP="00C27820">
      <w:pPr>
        <w:pStyle w:val="Nincstrkz"/>
        <w:ind w:left="1080"/>
        <w:rPr>
          <w:sz w:val="20"/>
          <w:szCs w:val="20"/>
        </w:rPr>
      </w:pPr>
      <w:r w:rsidRPr="001D1207">
        <w:rPr>
          <w:sz w:val="20"/>
          <w:szCs w:val="20"/>
        </w:rPr>
        <w:t xml:space="preserve">Ha az Adatkezelő a pályázó tiltakozásának megalapozottságát megállapítja, az adatkezelést - beleértve a további adatfelvételt és adattovábbítást is - megszünteti, és az adatokat zárolja, valamint a tiltakozásról, továbbá az annak alapján tett intézkedésekről értesíti mindazokat, akik részére a tiltakozással érintett személyes adatot korábban továbbította, és akik kötelesek intézkedni a tiltakozási jog érvényesítése érdekében. </w:t>
      </w:r>
    </w:p>
    <w:p w:rsidR="002D0087" w:rsidRPr="001D1207" w:rsidRDefault="002D0087" w:rsidP="00C27820">
      <w:pPr>
        <w:pStyle w:val="Nincstrkz"/>
        <w:ind w:left="1080"/>
        <w:rPr>
          <w:sz w:val="20"/>
          <w:szCs w:val="20"/>
        </w:rPr>
      </w:pPr>
      <w:r w:rsidRPr="001D1207">
        <w:rPr>
          <w:sz w:val="20"/>
          <w:szCs w:val="20"/>
        </w:rPr>
        <w:t xml:space="preserve">Ha a pályázó az Adatkezelőnek döntésével nem ért egyet, illetve ha az Adatkezelő a döntésre előírt határidőt elmulasztja, a pályázó - a döntés közlésétől, illetve a határidő utolsó napjától számított 30 napon belül az </w:t>
      </w:r>
      <w:proofErr w:type="spellStart"/>
      <w:r w:rsidRPr="001D1207">
        <w:rPr>
          <w:sz w:val="20"/>
          <w:szCs w:val="20"/>
        </w:rPr>
        <w:t>Infotv</w:t>
      </w:r>
      <w:proofErr w:type="spellEnd"/>
      <w:r w:rsidRPr="001D1207">
        <w:rPr>
          <w:sz w:val="20"/>
          <w:szCs w:val="20"/>
        </w:rPr>
        <w:t>. 22. §</w:t>
      </w:r>
      <w:proofErr w:type="spellStart"/>
      <w:r w:rsidRPr="001D1207">
        <w:rPr>
          <w:sz w:val="20"/>
          <w:szCs w:val="20"/>
        </w:rPr>
        <w:t>-ban</w:t>
      </w:r>
      <w:proofErr w:type="spellEnd"/>
      <w:r w:rsidRPr="001D1207">
        <w:rPr>
          <w:sz w:val="20"/>
          <w:szCs w:val="20"/>
        </w:rPr>
        <w:t xml:space="preserve"> meghatározott módon bírósághoz fordulhat. </w:t>
      </w:r>
    </w:p>
    <w:p w:rsidR="002D0087" w:rsidRPr="001D1207" w:rsidRDefault="002D0087" w:rsidP="00C27820">
      <w:pPr>
        <w:pStyle w:val="Nincstrkz"/>
        <w:ind w:left="1080"/>
        <w:rPr>
          <w:sz w:val="20"/>
          <w:szCs w:val="20"/>
        </w:rPr>
      </w:pPr>
      <w:r w:rsidRPr="001D1207">
        <w:rPr>
          <w:sz w:val="20"/>
          <w:szCs w:val="20"/>
        </w:rPr>
        <w:t xml:space="preserve">Jogorvoslati lehetőségek: </w:t>
      </w:r>
    </w:p>
    <w:p w:rsidR="002D0087" w:rsidRPr="001D1207" w:rsidRDefault="002D0087" w:rsidP="00C27820">
      <w:pPr>
        <w:pStyle w:val="Nincstrkz"/>
        <w:ind w:left="1080"/>
        <w:rPr>
          <w:sz w:val="20"/>
          <w:szCs w:val="20"/>
        </w:rPr>
      </w:pPr>
      <w:r w:rsidRPr="001D1207">
        <w:rPr>
          <w:sz w:val="20"/>
          <w:szCs w:val="20"/>
        </w:rPr>
        <w:t xml:space="preserve">A pályázó a jogainak megsértése esetén az Adatkezelő ellen az </w:t>
      </w:r>
      <w:proofErr w:type="spellStart"/>
      <w:r w:rsidRPr="001D1207">
        <w:rPr>
          <w:sz w:val="20"/>
          <w:szCs w:val="20"/>
        </w:rPr>
        <w:t>Infotv</w:t>
      </w:r>
      <w:proofErr w:type="spellEnd"/>
      <w:r w:rsidRPr="001D1207">
        <w:rPr>
          <w:sz w:val="20"/>
          <w:szCs w:val="20"/>
        </w:rPr>
        <w:t>. 22. §</w:t>
      </w:r>
      <w:proofErr w:type="spellStart"/>
      <w:r w:rsidRPr="001D1207">
        <w:rPr>
          <w:sz w:val="20"/>
          <w:szCs w:val="20"/>
        </w:rPr>
        <w:t>-ának</w:t>
      </w:r>
      <w:proofErr w:type="spellEnd"/>
      <w:r w:rsidRPr="001D1207">
        <w:rPr>
          <w:sz w:val="20"/>
          <w:szCs w:val="20"/>
        </w:rPr>
        <w:t xml:space="preserve"> rendelkezései szerint bírósághoz fordulhat. </w:t>
      </w:r>
    </w:p>
    <w:p w:rsidR="00766943" w:rsidRDefault="002D0087" w:rsidP="00C27820">
      <w:pPr>
        <w:pStyle w:val="Nincstrkz"/>
        <w:ind w:left="1080"/>
        <w:rPr>
          <w:b/>
          <w:sz w:val="20"/>
          <w:szCs w:val="20"/>
          <w:lang w:eastAsia="hu-HU"/>
        </w:rPr>
      </w:pPr>
      <w:r w:rsidRPr="001D1207">
        <w:rPr>
          <w:sz w:val="20"/>
          <w:szCs w:val="20"/>
        </w:rPr>
        <w:t>A Nemzeti Adatvédelmi és Információszabadság Hatóságnál bejelentéssel bárki, így a pályázó is vizsgálatot kezdeményezhet arra hivatkozással, hogy személyes adatok kezelésével, illetve a közérdekű adatok vagy a közérdekből nyilvános adatok megismeréséhez fűződő jogok gyakorlásával kapcsolatban jogsérelem következett be, vagy annak közvetlen veszélye fennáll</w:t>
      </w:r>
      <w:r w:rsidR="00536BE8" w:rsidRPr="001D1207">
        <w:rPr>
          <w:sz w:val="20"/>
          <w:szCs w:val="20"/>
          <w:lang w:eastAsia="hu-HU"/>
        </w:rPr>
        <w:br/>
      </w:r>
      <w:r w:rsidR="00536BE8" w:rsidRPr="001D1207">
        <w:rPr>
          <w:sz w:val="20"/>
          <w:szCs w:val="20"/>
          <w:lang w:eastAsia="hu-HU"/>
        </w:rPr>
        <w:br/>
      </w:r>
      <w:bookmarkStart w:id="12" w:name="adatbiztonsag"/>
    </w:p>
    <w:p w:rsidR="00536BE8" w:rsidRPr="001D1207" w:rsidRDefault="00536BE8" w:rsidP="00C27820">
      <w:pPr>
        <w:pStyle w:val="Nincstrkz"/>
        <w:ind w:left="1080"/>
        <w:rPr>
          <w:sz w:val="20"/>
          <w:szCs w:val="20"/>
          <w:lang w:eastAsia="hu-HU"/>
        </w:rPr>
      </w:pPr>
      <w:r w:rsidRPr="00C27820">
        <w:rPr>
          <w:b/>
          <w:sz w:val="20"/>
          <w:szCs w:val="20"/>
          <w:lang w:eastAsia="hu-HU"/>
        </w:rPr>
        <w:lastRenderedPageBreak/>
        <w:t>IV. Adatbiztonság</w:t>
      </w:r>
      <w:bookmarkEnd w:id="12"/>
      <w:r w:rsidRPr="00C27820">
        <w:rPr>
          <w:b/>
          <w:sz w:val="20"/>
          <w:szCs w:val="20"/>
          <w:lang w:eastAsia="hu-HU"/>
        </w:rPr>
        <w:br/>
      </w:r>
      <w:r w:rsidRPr="001D1207">
        <w:rPr>
          <w:sz w:val="20"/>
          <w:szCs w:val="20"/>
          <w:lang w:eastAsia="hu-HU"/>
        </w:rPr>
        <w:br/>
      </w:r>
      <w:r w:rsidRPr="00C27820">
        <w:rPr>
          <w:b/>
          <w:i/>
          <w:iCs/>
          <w:sz w:val="20"/>
          <w:szCs w:val="20"/>
          <w:lang w:eastAsia="hu-HU"/>
        </w:rPr>
        <w:t>IV. 1. SSL rendszer</w:t>
      </w:r>
      <w:r w:rsidRPr="00C27820">
        <w:rPr>
          <w:b/>
          <w:sz w:val="20"/>
          <w:szCs w:val="20"/>
          <w:lang w:eastAsia="hu-HU"/>
        </w:rPr>
        <w:br/>
      </w:r>
      <w:proofErr w:type="gramStart"/>
      <w:r w:rsidRPr="001D1207">
        <w:rPr>
          <w:sz w:val="20"/>
          <w:szCs w:val="20"/>
          <w:lang w:eastAsia="hu-HU"/>
        </w:rPr>
        <w:t>A</w:t>
      </w:r>
      <w:proofErr w:type="gramEnd"/>
      <w:r w:rsidRPr="001D1207">
        <w:rPr>
          <w:sz w:val="20"/>
          <w:szCs w:val="20"/>
          <w:lang w:eastAsia="hu-HU"/>
        </w:rPr>
        <w:t xml:space="preserve"> Társaság a weboldalain SSL adatvédelmi kódoló szoftvert alkalmaz online foglalások esetében. Bármely információ, amelyet az érintett megoszt a Társasággal, automatikusan adatvédelmi kódolásra kerül, és a hálózaton történő továbbítás során védelem alatt áll. Amint az információ beérkezik szerverünkre, dekódolásra kerül egy egyedi magánkulcs használatával. Az SSL lehetővé teszi a böngésző részére a weboldalra történő kapcsolódást és egy biztonságos kommunikációs csatornában történő megállapodást áttekinthető módon. Az SSL a legszélesebb körben alkalmazott és legsikeresebb biztonságos ügyleti rendszer. E rendszer használatához az érintettnek egyszerűen ellenőriznie kell böngészője összeférhetőségét. </w:t>
      </w:r>
      <w:r w:rsidRPr="001D1207">
        <w:rPr>
          <w:sz w:val="20"/>
          <w:szCs w:val="20"/>
          <w:lang w:eastAsia="hu-HU"/>
        </w:rPr>
        <w:br/>
      </w:r>
      <w:r w:rsidRPr="001D1207">
        <w:rPr>
          <w:sz w:val="20"/>
          <w:szCs w:val="20"/>
          <w:lang w:eastAsia="hu-HU"/>
        </w:rPr>
        <w:br/>
      </w:r>
      <w:r w:rsidRPr="00C27820">
        <w:rPr>
          <w:b/>
          <w:i/>
          <w:iCs/>
          <w:sz w:val="20"/>
          <w:szCs w:val="20"/>
          <w:lang w:eastAsia="hu-HU"/>
        </w:rPr>
        <w:t>IV. 2. Egyéb biztonsági tevékenységek</w:t>
      </w:r>
      <w:r w:rsidRPr="00C27820">
        <w:rPr>
          <w:b/>
          <w:sz w:val="20"/>
          <w:szCs w:val="20"/>
          <w:lang w:eastAsia="hu-HU"/>
        </w:rPr>
        <w:br/>
      </w:r>
      <w:proofErr w:type="gramStart"/>
      <w:r w:rsidRPr="001D1207">
        <w:rPr>
          <w:sz w:val="20"/>
          <w:szCs w:val="20"/>
          <w:lang w:eastAsia="hu-HU"/>
        </w:rPr>
        <w:t>A</w:t>
      </w:r>
      <w:proofErr w:type="gramEnd"/>
      <w:r w:rsidRPr="001D1207">
        <w:rPr>
          <w:sz w:val="20"/>
          <w:szCs w:val="20"/>
          <w:lang w:eastAsia="hu-HU"/>
        </w:rPr>
        <w:t xml:space="preserve"> Társaság biztosítja annak ellenőrizhetőségét és megállapíthatóságát, hogy a személyes adatokat adatátviteli berendezés alkalmazásával mely szerveknek továbbították vagy továbbíthatják, mely személyes adatokat, mely adatot mikor és ki vitte be a rendszerbe, és a rendszer üzemzavar esetén történő helyreállíthatóságát. Az automatizált feldolgozás során fellépő hibákról jelentés készül.</w:t>
      </w:r>
      <w:r w:rsidRPr="001D1207">
        <w:rPr>
          <w:sz w:val="20"/>
          <w:szCs w:val="20"/>
          <w:lang w:eastAsia="hu-HU"/>
        </w:rPr>
        <w:br/>
      </w:r>
      <w:r w:rsidRPr="001D1207">
        <w:rPr>
          <w:sz w:val="20"/>
          <w:szCs w:val="20"/>
          <w:lang w:eastAsia="hu-HU"/>
        </w:rPr>
        <w:br/>
        <w:t xml:space="preserve">A Társaság a személyes adatokat bizalmasan kezeli, azokat illetékteleneknek nem szolgáltatja ki. A személyes adatokat védi különösen a jogosulatlan hozzáférés, megváltoztatás, továbbítás, nyilvánosságra hozatal, törlés vagy megsemmisítés, valamint a véletlen megsemmisülés, sérülés továbbá az alkalmazott technika megváltozásából fakadó hozzáférhetetlenné válás ellen. A személyes adatok technikai védelmének biztosítása érdekében minden </w:t>
      </w:r>
      <w:r w:rsidR="00C27820">
        <w:rPr>
          <w:sz w:val="20"/>
          <w:szCs w:val="20"/>
          <w:lang w:eastAsia="hu-HU"/>
        </w:rPr>
        <w:t>biztonsági intézkedést megtesz.</w:t>
      </w:r>
      <w:r w:rsidRPr="001D1207">
        <w:rPr>
          <w:sz w:val="20"/>
          <w:szCs w:val="20"/>
          <w:lang w:eastAsia="hu-HU"/>
        </w:rPr>
        <w:br/>
      </w:r>
      <w:r w:rsidRPr="001D1207">
        <w:rPr>
          <w:sz w:val="20"/>
          <w:szCs w:val="20"/>
          <w:lang w:eastAsia="hu-HU"/>
        </w:rPr>
        <w:br/>
      </w:r>
      <w:bookmarkStart w:id="13" w:name="adattovabbitas"/>
      <w:r w:rsidRPr="00C27820">
        <w:rPr>
          <w:b/>
          <w:sz w:val="20"/>
          <w:szCs w:val="20"/>
          <w:lang w:eastAsia="hu-HU"/>
        </w:rPr>
        <w:t>V. Adattovábbítás</w:t>
      </w:r>
      <w:bookmarkEnd w:id="13"/>
      <w:r w:rsidR="00C27820" w:rsidRPr="00C27820">
        <w:rPr>
          <w:b/>
          <w:sz w:val="20"/>
          <w:szCs w:val="20"/>
          <w:lang w:eastAsia="hu-HU"/>
        </w:rPr>
        <w:br/>
      </w:r>
      <w:r w:rsidRPr="001D1207">
        <w:rPr>
          <w:sz w:val="20"/>
          <w:szCs w:val="20"/>
          <w:lang w:eastAsia="hu-HU"/>
        </w:rPr>
        <w:br/>
      </w:r>
      <w:proofErr w:type="gramStart"/>
      <w:r w:rsidRPr="001D1207">
        <w:rPr>
          <w:sz w:val="20"/>
          <w:szCs w:val="20"/>
          <w:lang w:eastAsia="hu-HU"/>
        </w:rPr>
        <w:t>A</w:t>
      </w:r>
      <w:proofErr w:type="gramEnd"/>
      <w:r w:rsidRPr="001D1207">
        <w:rPr>
          <w:sz w:val="20"/>
          <w:szCs w:val="20"/>
          <w:lang w:eastAsia="hu-HU"/>
        </w:rPr>
        <w:t xml:space="preserve"> Társaság fenntartja a jogot, hogy a jogszabályban meghatározott esetekben az érintett külön hozzájárulása nélkül is, az általa kezelt személyes adatokat az illetékes hatóságok, bíróságok részére azok megke</w:t>
      </w:r>
      <w:r w:rsidR="00C27820">
        <w:rPr>
          <w:sz w:val="20"/>
          <w:szCs w:val="20"/>
          <w:lang w:eastAsia="hu-HU"/>
        </w:rPr>
        <w:t xml:space="preserve">resésének megfelelően átadja. </w:t>
      </w:r>
      <w:r w:rsidR="00C27820">
        <w:rPr>
          <w:sz w:val="20"/>
          <w:szCs w:val="20"/>
          <w:lang w:eastAsia="hu-HU"/>
        </w:rPr>
        <w:br/>
      </w:r>
      <w:r w:rsidRPr="001D1207">
        <w:rPr>
          <w:sz w:val="20"/>
          <w:szCs w:val="20"/>
          <w:lang w:eastAsia="hu-HU"/>
        </w:rPr>
        <w:br/>
      </w:r>
      <w:bookmarkStart w:id="14" w:name="adatfeldolgozok"/>
      <w:r w:rsidRPr="00C27820">
        <w:rPr>
          <w:b/>
          <w:sz w:val="20"/>
          <w:szCs w:val="20"/>
          <w:lang w:eastAsia="hu-HU"/>
        </w:rPr>
        <w:t>VI. Adatfeldolgozók</w:t>
      </w:r>
      <w:bookmarkEnd w:id="14"/>
      <w:r w:rsidRPr="00C27820">
        <w:rPr>
          <w:b/>
          <w:sz w:val="20"/>
          <w:szCs w:val="20"/>
          <w:lang w:eastAsia="hu-HU"/>
        </w:rPr>
        <w:br/>
      </w:r>
      <w:r w:rsidRPr="001D1207">
        <w:rPr>
          <w:sz w:val="20"/>
          <w:szCs w:val="20"/>
          <w:lang w:eastAsia="hu-HU"/>
        </w:rPr>
        <w:br/>
      </w:r>
      <w:proofErr w:type="gramStart"/>
      <w:r w:rsidRPr="001D1207">
        <w:rPr>
          <w:sz w:val="20"/>
          <w:szCs w:val="20"/>
          <w:lang w:eastAsia="hu-HU"/>
        </w:rPr>
        <w:t>A</w:t>
      </w:r>
      <w:proofErr w:type="gramEnd"/>
      <w:r w:rsidRPr="001D1207">
        <w:rPr>
          <w:sz w:val="20"/>
          <w:szCs w:val="20"/>
          <w:lang w:eastAsia="hu-HU"/>
        </w:rPr>
        <w:t xml:space="preserve"> Társaság adatfeldolgozóinak konkrét listáját az </w:t>
      </w:r>
      <w:hyperlink r:id="rId16" w:history="1">
        <w:r w:rsidR="002D0087" w:rsidRPr="001D1207">
          <w:rPr>
            <w:rStyle w:val="Hiperhivatkozs"/>
            <w:rFonts w:eastAsia="Times New Roman" w:cs="Times New Roman"/>
            <w:sz w:val="20"/>
            <w:szCs w:val="20"/>
            <w:lang w:eastAsia="hu-HU"/>
          </w:rPr>
          <w:t xml:space="preserve">director@klastrom.hu </w:t>
        </w:r>
      </w:hyperlink>
      <w:r w:rsidRPr="001D1207">
        <w:rPr>
          <w:sz w:val="20"/>
          <w:szCs w:val="20"/>
          <w:lang w:eastAsia="hu-HU"/>
        </w:rPr>
        <w:t xml:space="preserve">címre írott, vagy a Társaság adatvédelemért felelős munkavállalójának az I. pontban rögzített elérhetőségein lehet kérelmezni, az ilyen kérelmeknek a társaság 30 (Harminc) napon belül írásban tesz eleget. </w:t>
      </w:r>
      <w:r w:rsidRPr="001D1207">
        <w:rPr>
          <w:sz w:val="20"/>
          <w:szCs w:val="20"/>
          <w:lang w:eastAsia="hu-HU"/>
        </w:rPr>
        <w:br/>
      </w:r>
      <w:r w:rsidRPr="001D1207">
        <w:rPr>
          <w:sz w:val="20"/>
          <w:szCs w:val="20"/>
          <w:lang w:eastAsia="hu-HU"/>
        </w:rPr>
        <w:br/>
      </w:r>
      <w:bookmarkStart w:id="15" w:name="jogokjogorvoslat"/>
      <w:r w:rsidRPr="00C27820">
        <w:rPr>
          <w:b/>
          <w:sz w:val="20"/>
          <w:szCs w:val="20"/>
          <w:lang w:eastAsia="hu-HU"/>
        </w:rPr>
        <w:t>VII. Jogok és jogorvoslati lehetőségek</w:t>
      </w:r>
      <w:bookmarkEnd w:id="15"/>
      <w:r w:rsidRPr="00C27820">
        <w:rPr>
          <w:b/>
          <w:sz w:val="20"/>
          <w:szCs w:val="20"/>
          <w:lang w:eastAsia="hu-HU"/>
        </w:rPr>
        <w:br/>
      </w:r>
      <w:r w:rsidRPr="001D1207">
        <w:rPr>
          <w:sz w:val="20"/>
          <w:szCs w:val="20"/>
          <w:lang w:eastAsia="hu-HU"/>
        </w:rPr>
        <w:br/>
      </w:r>
      <w:r w:rsidRPr="00C27820">
        <w:rPr>
          <w:b/>
          <w:i/>
          <w:iCs/>
          <w:sz w:val="20"/>
          <w:szCs w:val="20"/>
          <w:lang w:eastAsia="hu-HU"/>
        </w:rPr>
        <w:t xml:space="preserve">VII.1. </w:t>
      </w:r>
      <w:proofErr w:type="gramStart"/>
      <w:r w:rsidRPr="00C27820">
        <w:rPr>
          <w:b/>
          <w:i/>
          <w:iCs/>
          <w:sz w:val="20"/>
          <w:szCs w:val="20"/>
          <w:lang w:eastAsia="hu-HU"/>
        </w:rPr>
        <w:t>Tájékoztatás</w:t>
      </w:r>
      <w:r w:rsidRPr="00C27820">
        <w:rPr>
          <w:b/>
          <w:sz w:val="20"/>
          <w:szCs w:val="20"/>
          <w:lang w:eastAsia="hu-HU"/>
        </w:rPr>
        <w:br/>
      </w:r>
      <w:r w:rsidRPr="001D1207">
        <w:rPr>
          <w:sz w:val="20"/>
          <w:szCs w:val="20"/>
          <w:lang w:eastAsia="hu-HU"/>
        </w:rPr>
        <w:br/>
        <w:t>Az érintett az egyes fejezetekhez írt email címre, vagy a Társaság nevére és címére (</w:t>
      </w:r>
      <w:r w:rsidR="002D0087" w:rsidRPr="001D1207">
        <w:rPr>
          <w:sz w:val="20"/>
          <w:szCs w:val="20"/>
          <w:lang w:eastAsia="hu-HU"/>
        </w:rPr>
        <w:t xml:space="preserve">Karmel Kft, 9021 Győr, </w:t>
      </w:r>
      <w:proofErr w:type="spellStart"/>
      <w:r w:rsidR="002D0087" w:rsidRPr="001D1207">
        <w:rPr>
          <w:sz w:val="20"/>
          <w:szCs w:val="20"/>
          <w:lang w:eastAsia="hu-HU"/>
        </w:rPr>
        <w:t>Zechmeister</w:t>
      </w:r>
      <w:proofErr w:type="spellEnd"/>
      <w:r w:rsidR="002D0087" w:rsidRPr="001D1207">
        <w:rPr>
          <w:sz w:val="20"/>
          <w:szCs w:val="20"/>
          <w:lang w:eastAsia="hu-HU"/>
        </w:rPr>
        <w:t xml:space="preserve"> út 1.</w:t>
      </w:r>
      <w:r w:rsidRPr="001D1207">
        <w:rPr>
          <w:sz w:val="20"/>
          <w:szCs w:val="20"/>
          <w:lang w:eastAsia="hu-HU"/>
        </w:rPr>
        <w:t>)  eljuttatott kérelmére a kérelem benyújtásától számított legfeljebb 25 (huszonöt) napon belül a Társaság - azonos adatok tekintetében évente egy alkalommal térítésmentesen, ezen felül térítés ellenében- tájékoztatást ad az érintett általa kezelt, illetve az általa megbízott adatfeldolgozó által feldolgozott adatairól, azok forrásáról, az adatkezelés céljáról, jogalapjáról, időtartamáról, az adatfeldolgozó nevéről, címéről és az adatkezeléssel összefüggő tevékenységéről</w:t>
      </w:r>
      <w:proofErr w:type="gramEnd"/>
      <w:r w:rsidRPr="001D1207">
        <w:rPr>
          <w:sz w:val="20"/>
          <w:szCs w:val="20"/>
          <w:lang w:eastAsia="hu-HU"/>
        </w:rPr>
        <w:t xml:space="preserve">, </w:t>
      </w:r>
      <w:proofErr w:type="gramStart"/>
      <w:r w:rsidRPr="001D1207">
        <w:rPr>
          <w:sz w:val="20"/>
          <w:szCs w:val="20"/>
          <w:lang w:eastAsia="hu-HU"/>
        </w:rPr>
        <w:t>az</w:t>
      </w:r>
      <w:proofErr w:type="gramEnd"/>
      <w:r w:rsidRPr="001D1207">
        <w:rPr>
          <w:sz w:val="20"/>
          <w:szCs w:val="20"/>
          <w:lang w:eastAsia="hu-HU"/>
        </w:rPr>
        <w:t xml:space="preserve"> adatvédelmi incidens körülményeiről, hatásairól és az elhárítására megtett intézkedésekről, továbbá - az érintett személyes adatainak továbbítása esetén - az adattovábbítás jogalapjáról és címzettjéről.</w:t>
      </w:r>
      <w:r w:rsidRPr="001D1207">
        <w:rPr>
          <w:sz w:val="20"/>
          <w:szCs w:val="20"/>
          <w:lang w:eastAsia="hu-HU"/>
        </w:rPr>
        <w:br/>
      </w:r>
      <w:r w:rsidRPr="001D1207">
        <w:rPr>
          <w:sz w:val="20"/>
          <w:szCs w:val="20"/>
          <w:lang w:eastAsia="hu-HU"/>
        </w:rPr>
        <w:br/>
        <w:t>A Társaság az adatvédelmi incidenssel kapcsolatos intézkedések ellenőrzése, valamint az érintett tájékoztatása céljából nyilvántartást vezet, amely tartalmazza az érintett személyes adatok körét, az adatvédelmi incidenssel érintettek körét és számát, az adatvédelmi incidens időpontját, körülményeit, hatásait és az elhárítására megtett intézkedéseket, valamint az adatkezelést előíró jogszabályban meghatározott egyéb adatokat.</w:t>
      </w:r>
      <w:r w:rsidRPr="001D1207">
        <w:rPr>
          <w:sz w:val="20"/>
          <w:szCs w:val="20"/>
          <w:lang w:eastAsia="hu-HU"/>
        </w:rPr>
        <w:br/>
      </w:r>
      <w:r w:rsidRPr="001D1207">
        <w:rPr>
          <w:sz w:val="20"/>
          <w:szCs w:val="20"/>
          <w:lang w:eastAsia="hu-HU"/>
        </w:rPr>
        <w:lastRenderedPageBreak/>
        <w:br/>
        <w:t xml:space="preserve">A tájékoztatás esetleges megtagadása esetén a </w:t>
      </w:r>
      <w:proofErr w:type="gramStart"/>
      <w:r w:rsidRPr="001D1207">
        <w:rPr>
          <w:sz w:val="20"/>
          <w:szCs w:val="20"/>
          <w:lang w:eastAsia="hu-HU"/>
        </w:rPr>
        <w:t>Társaság írásban</w:t>
      </w:r>
      <w:proofErr w:type="gramEnd"/>
      <w:r w:rsidRPr="001D1207">
        <w:rPr>
          <w:sz w:val="20"/>
          <w:szCs w:val="20"/>
          <w:lang w:eastAsia="hu-HU"/>
        </w:rPr>
        <w:t xml:space="preserve"> közli az érintettel, hogy a felvilágosítás megtagadására mely törvény mely rendelkezése alapján került sor és tájékoztatja az érintettet a jogorvoslati lehetőségekről.</w:t>
      </w:r>
      <w:r w:rsidRPr="001D1207">
        <w:rPr>
          <w:sz w:val="20"/>
          <w:szCs w:val="20"/>
          <w:lang w:eastAsia="hu-HU"/>
        </w:rPr>
        <w:br/>
      </w:r>
      <w:r w:rsidRPr="001D1207">
        <w:rPr>
          <w:sz w:val="20"/>
          <w:szCs w:val="20"/>
          <w:lang w:eastAsia="hu-HU"/>
        </w:rPr>
        <w:br/>
      </w:r>
      <w:r w:rsidRPr="003A409E">
        <w:rPr>
          <w:b/>
          <w:i/>
          <w:iCs/>
          <w:sz w:val="20"/>
          <w:szCs w:val="20"/>
          <w:lang w:eastAsia="hu-HU"/>
        </w:rPr>
        <w:t>VII.2. Helyesbítés</w:t>
      </w:r>
      <w:r w:rsidRPr="003A409E">
        <w:rPr>
          <w:b/>
          <w:sz w:val="20"/>
          <w:szCs w:val="20"/>
          <w:lang w:eastAsia="hu-HU"/>
        </w:rPr>
        <w:br/>
      </w:r>
      <w:r w:rsidRPr="001D1207">
        <w:rPr>
          <w:sz w:val="20"/>
          <w:szCs w:val="20"/>
          <w:lang w:eastAsia="hu-HU"/>
        </w:rPr>
        <w:br/>
        <w:t>Ha a személyes adat nem felel meg a valóságnak, és a valóságnak megfelelő személyes adat a Társaság rendelkezésére áll, a személyes adatot a Társaság helyesbíti.</w:t>
      </w:r>
      <w:r w:rsidRPr="001D1207">
        <w:rPr>
          <w:sz w:val="20"/>
          <w:szCs w:val="20"/>
          <w:lang w:eastAsia="hu-HU"/>
        </w:rPr>
        <w:br/>
      </w:r>
      <w:r w:rsidRPr="001D1207">
        <w:rPr>
          <w:sz w:val="20"/>
          <w:szCs w:val="20"/>
          <w:lang w:eastAsia="hu-HU"/>
        </w:rPr>
        <w:br/>
        <w:t>A helyesbítésről a Társaság értesíti az érintettet, továbbá mindazokat, akiknek korábban az adatot adatkezelés céljára esetlegesen továbbította. Az értesítés mellőzhető, ha ez az adatkezelés céljára való tekintettel az érintett jogos érdekét nem sérti.</w:t>
      </w:r>
      <w:r w:rsidRPr="001D1207">
        <w:rPr>
          <w:sz w:val="20"/>
          <w:szCs w:val="20"/>
          <w:lang w:eastAsia="hu-HU"/>
        </w:rPr>
        <w:br/>
      </w:r>
      <w:r w:rsidRPr="001D1207">
        <w:rPr>
          <w:sz w:val="20"/>
          <w:szCs w:val="20"/>
          <w:lang w:eastAsia="hu-HU"/>
        </w:rPr>
        <w:br/>
        <w:t xml:space="preserve">A kérelemre történő helyesbítésre, az elintézési határidőre, valamint a jogorvoslati lehetőségre a  VII.1. </w:t>
      </w:r>
      <w:proofErr w:type="gramStart"/>
      <w:r w:rsidRPr="001D1207">
        <w:rPr>
          <w:sz w:val="20"/>
          <w:szCs w:val="20"/>
          <w:lang w:eastAsia="hu-HU"/>
        </w:rPr>
        <w:t>pontban</w:t>
      </w:r>
      <w:proofErr w:type="gramEnd"/>
      <w:r w:rsidRPr="001D1207">
        <w:rPr>
          <w:sz w:val="20"/>
          <w:szCs w:val="20"/>
          <w:lang w:eastAsia="hu-HU"/>
        </w:rPr>
        <w:t xml:space="preserve"> foglaltak irányadóak. </w:t>
      </w:r>
      <w:r w:rsidRPr="001D1207">
        <w:rPr>
          <w:sz w:val="20"/>
          <w:szCs w:val="20"/>
          <w:lang w:eastAsia="hu-HU"/>
        </w:rPr>
        <w:br/>
      </w:r>
      <w:r w:rsidRPr="001D1207">
        <w:rPr>
          <w:sz w:val="20"/>
          <w:szCs w:val="20"/>
          <w:lang w:eastAsia="hu-HU"/>
        </w:rPr>
        <w:br/>
      </w:r>
      <w:r w:rsidRPr="003A409E">
        <w:rPr>
          <w:b/>
          <w:i/>
          <w:iCs/>
          <w:sz w:val="20"/>
          <w:szCs w:val="20"/>
          <w:lang w:eastAsia="hu-HU"/>
        </w:rPr>
        <w:t xml:space="preserve">VII.3. Törlés és zárolás, tiltakozás </w:t>
      </w:r>
      <w:r w:rsidRPr="003A409E">
        <w:rPr>
          <w:b/>
          <w:sz w:val="20"/>
          <w:szCs w:val="20"/>
          <w:lang w:eastAsia="hu-HU"/>
        </w:rPr>
        <w:br/>
      </w:r>
      <w:r w:rsidRPr="001D1207">
        <w:rPr>
          <w:sz w:val="20"/>
          <w:szCs w:val="20"/>
          <w:lang w:eastAsia="hu-HU"/>
        </w:rPr>
        <w:br/>
      </w:r>
      <w:proofErr w:type="gramStart"/>
      <w:r w:rsidRPr="001D1207">
        <w:rPr>
          <w:sz w:val="20"/>
          <w:szCs w:val="20"/>
          <w:lang w:eastAsia="hu-HU"/>
        </w:rPr>
        <w:t>A</w:t>
      </w:r>
      <w:proofErr w:type="gramEnd"/>
      <w:r w:rsidRPr="001D1207">
        <w:rPr>
          <w:sz w:val="20"/>
          <w:szCs w:val="20"/>
          <w:lang w:eastAsia="hu-HU"/>
        </w:rPr>
        <w:t xml:space="preserve"> személyes adat törlése, és zárolása, az adatkezelés elleni tiltakozás, esetére az Adatvédelmi törvény 17. §- 21.§- </w:t>
      </w:r>
      <w:proofErr w:type="spellStart"/>
      <w:r w:rsidRPr="001D1207">
        <w:rPr>
          <w:sz w:val="20"/>
          <w:szCs w:val="20"/>
          <w:lang w:eastAsia="hu-HU"/>
        </w:rPr>
        <w:t>ban</w:t>
      </w:r>
      <w:proofErr w:type="spellEnd"/>
      <w:r w:rsidRPr="001D1207">
        <w:rPr>
          <w:sz w:val="20"/>
          <w:szCs w:val="20"/>
          <w:lang w:eastAsia="hu-HU"/>
        </w:rPr>
        <w:t xml:space="preserve"> foglaltak </w:t>
      </w:r>
      <w:proofErr w:type="spellStart"/>
      <w:r w:rsidRPr="001D1207">
        <w:rPr>
          <w:sz w:val="20"/>
          <w:szCs w:val="20"/>
          <w:lang w:eastAsia="hu-HU"/>
        </w:rPr>
        <w:t>foglaltak</w:t>
      </w:r>
      <w:proofErr w:type="spellEnd"/>
      <w:r w:rsidRPr="001D1207">
        <w:rPr>
          <w:sz w:val="20"/>
          <w:szCs w:val="20"/>
          <w:lang w:eastAsia="hu-HU"/>
        </w:rPr>
        <w:t xml:space="preserve"> irányadóak. </w:t>
      </w:r>
      <w:r w:rsidRPr="001D1207">
        <w:rPr>
          <w:sz w:val="20"/>
          <w:szCs w:val="20"/>
          <w:lang w:eastAsia="hu-HU"/>
        </w:rPr>
        <w:br/>
      </w:r>
      <w:r w:rsidRPr="001D1207">
        <w:rPr>
          <w:sz w:val="20"/>
          <w:szCs w:val="20"/>
          <w:lang w:eastAsia="hu-HU"/>
        </w:rPr>
        <w:br/>
        <w:t xml:space="preserve">A társaság az </w:t>
      </w:r>
      <w:r w:rsidR="001D1207" w:rsidRPr="001D1207">
        <w:rPr>
          <w:color w:val="0000FF"/>
          <w:sz w:val="20"/>
          <w:szCs w:val="20"/>
          <w:u w:val="single"/>
          <w:lang w:eastAsia="hu-HU"/>
        </w:rPr>
        <w:t>director@klastrom.hu</w:t>
      </w:r>
      <w:r w:rsidRPr="001D1207">
        <w:rPr>
          <w:sz w:val="20"/>
          <w:szCs w:val="20"/>
          <w:lang w:eastAsia="hu-HU"/>
        </w:rPr>
        <w:t xml:space="preserve"> címre eljuttatott kérelemre nyújt a jelen pontban foglalt jogszabályi előírásokról tájékoztatást.</w:t>
      </w:r>
      <w:r w:rsidRPr="001D1207">
        <w:rPr>
          <w:sz w:val="20"/>
          <w:szCs w:val="20"/>
          <w:lang w:eastAsia="hu-HU"/>
        </w:rPr>
        <w:br/>
      </w:r>
      <w:r w:rsidRPr="001D1207">
        <w:rPr>
          <w:sz w:val="20"/>
          <w:szCs w:val="20"/>
          <w:lang w:eastAsia="hu-HU"/>
        </w:rPr>
        <w:br/>
      </w:r>
      <w:r w:rsidRPr="003A409E">
        <w:rPr>
          <w:b/>
          <w:i/>
          <w:iCs/>
          <w:sz w:val="20"/>
          <w:szCs w:val="20"/>
          <w:lang w:eastAsia="hu-HU"/>
        </w:rPr>
        <w:t>VII.4. Bírósági jogérvényesítés</w:t>
      </w:r>
      <w:r w:rsidRPr="003A409E">
        <w:rPr>
          <w:b/>
          <w:sz w:val="20"/>
          <w:szCs w:val="20"/>
          <w:lang w:eastAsia="hu-HU"/>
        </w:rPr>
        <w:br/>
      </w:r>
      <w:r w:rsidRPr="001D1207">
        <w:rPr>
          <w:sz w:val="20"/>
          <w:szCs w:val="20"/>
          <w:lang w:eastAsia="hu-HU"/>
        </w:rPr>
        <w:br/>
        <w:t>Az érintett a személyiségi jogainak megsértése esetén a Társaság ellen bírósághoz fordulhat. A bírósági eljárásra az Adatvédelmi törvény 22. §</w:t>
      </w:r>
      <w:proofErr w:type="spellStart"/>
      <w:r w:rsidRPr="001D1207">
        <w:rPr>
          <w:sz w:val="20"/>
          <w:szCs w:val="20"/>
          <w:lang w:eastAsia="hu-HU"/>
        </w:rPr>
        <w:t>-ban</w:t>
      </w:r>
      <w:proofErr w:type="spellEnd"/>
      <w:r w:rsidRPr="001D1207">
        <w:rPr>
          <w:sz w:val="20"/>
          <w:szCs w:val="20"/>
          <w:lang w:eastAsia="hu-HU"/>
        </w:rPr>
        <w:t>, a Polgári Törvénykönyvről szóló 2013. évi V. törvény Első Könyv, harmadik rész, XII. Címében (2:51. § - 2:54. §) foglaltak, valamint az egyéb vonatkozó jogszabályi előírások irányadóak.</w:t>
      </w:r>
      <w:r w:rsidRPr="001D1207">
        <w:rPr>
          <w:sz w:val="20"/>
          <w:szCs w:val="20"/>
          <w:lang w:eastAsia="hu-HU"/>
        </w:rPr>
        <w:br/>
      </w:r>
      <w:r w:rsidRPr="001D1207">
        <w:rPr>
          <w:sz w:val="20"/>
          <w:szCs w:val="20"/>
          <w:lang w:eastAsia="hu-HU"/>
        </w:rPr>
        <w:br/>
        <w:t xml:space="preserve">A Társaság az </w:t>
      </w:r>
      <w:hyperlink r:id="rId17" w:history="1">
        <w:r w:rsidR="001D1207" w:rsidRPr="001D1207">
          <w:rPr>
            <w:rStyle w:val="Hiperhivatkozs"/>
            <w:rFonts w:eastAsia="Times New Roman" w:cs="Times New Roman"/>
            <w:sz w:val="20"/>
            <w:szCs w:val="20"/>
            <w:lang w:eastAsia="hu-HU"/>
          </w:rPr>
          <w:t>director@klastrom.hu</w:t>
        </w:r>
      </w:hyperlink>
      <w:r w:rsidR="001D1207" w:rsidRPr="001D1207">
        <w:rPr>
          <w:color w:val="0000FF"/>
          <w:sz w:val="20"/>
          <w:szCs w:val="20"/>
          <w:u w:val="single"/>
          <w:lang w:eastAsia="hu-HU"/>
        </w:rPr>
        <w:t xml:space="preserve"> </w:t>
      </w:r>
      <w:r w:rsidRPr="001D1207">
        <w:rPr>
          <w:sz w:val="20"/>
          <w:szCs w:val="20"/>
          <w:lang w:eastAsia="hu-HU"/>
        </w:rPr>
        <w:t>címre eljuttatott kérelemre nyújt a jelen pontban foglalt jogszabályi előírásokról tájékoztatást.</w:t>
      </w:r>
      <w:r w:rsidRPr="001D1207">
        <w:rPr>
          <w:sz w:val="20"/>
          <w:szCs w:val="20"/>
          <w:lang w:eastAsia="hu-HU"/>
        </w:rPr>
        <w:br/>
        <w:t> </w:t>
      </w:r>
      <w:r w:rsidRPr="001D1207">
        <w:rPr>
          <w:sz w:val="20"/>
          <w:szCs w:val="20"/>
          <w:lang w:eastAsia="hu-HU"/>
        </w:rPr>
        <w:br/>
      </w:r>
      <w:r w:rsidRPr="003A409E">
        <w:rPr>
          <w:b/>
          <w:i/>
          <w:iCs/>
          <w:sz w:val="20"/>
          <w:szCs w:val="20"/>
          <w:lang w:eastAsia="hu-HU"/>
        </w:rPr>
        <w:t>VII.5. Kártérítés és sérelemdíj</w:t>
      </w:r>
      <w:r w:rsidRPr="003A409E">
        <w:rPr>
          <w:b/>
          <w:sz w:val="20"/>
          <w:szCs w:val="20"/>
          <w:lang w:eastAsia="hu-HU"/>
        </w:rPr>
        <w:br/>
      </w:r>
      <w:r w:rsidRPr="001D1207">
        <w:rPr>
          <w:sz w:val="20"/>
          <w:szCs w:val="20"/>
          <w:lang w:eastAsia="hu-HU"/>
        </w:rPr>
        <w:br/>
        <w:t>Ha a Társaság az érintett adatainak jogellenes kezelésével vagy az adatbiztonság követelményeinek megszegésével kárt okoz, vagy az érintett személyiségi jogát megsérti, a Társaságtól sérelemdíj követelhető.</w:t>
      </w:r>
      <w:r w:rsidRPr="001D1207">
        <w:rPr>
          <w:sz w:val="20"/>
          <w:szCs w:val="20"/>
          <w:lang w:eastAsia="hu-HU"/>
        </w:rPr>
        <w:br/>
        <w:t> </w:t>
      </w:r>
      <w:r w:rsidRPr="001D1207">
        <w:rPr>
          <w:sz w:val="20"/>
          <w:szCs w:val="20"/>
          <w:lang w:eastAsia="hu-HU"/>
        </w:rPr>
        <w:br/>
        <w:t>Az adatkezelő mentesül az okozott kárért való felelősség és a sérelemdíj megfizetésének kötelezettsége alól, ha bizonyítja, hogy a kárt vagy az érintett személyiségi jogának sérelmét az adatkezelés körén kívül eső elháríthatatlan ok idézte elő.</w:t>
      </w:r>
      <w:r w:rsidRPr="001D1207">
        <w:rPr>
          <w:sz w:val="20"/>
          <w:szCs w:val="20"/>
          <w:lang w:eastAsia="hu-HU"/>
        </w:rPr>
        <w:br/>
      </w:r>
      <w:r w:rsidRPr="001D1207">
        <w:rPr>
          <w:sz w:val="20"/>
          <w:szCs w:val="20"/>
          <w:lang w:eastAsia="hu-HU"/>
        </w:rPr>
        <w:br/>
        <w:t xml:space="preserve">Az érintettel szemben az Társaság felel az adatfeldolgozó által okozott kárért is, és Társaság köteles megfizetni az érintettnek az adatfeldolgozó által okozott személyiségi jogsértés esetén járó sérelemdíjat is.  </w:t>
      </w:r>
      <w:proofErr w:type="gramStart"/>
      <w:r w:rsidRPr="001D1207">
        <w:rPr>
          <w:sz w:val="20"/>
          <w:szCs w:val="20"/>
          <w:lang w:eastAsia="hu-HU"/>
        </w:rPr>
        <w:t>A</w:t>
      </w:r>
      <w:proofErr w:type="gramEnd"/>
      <w:r w:rsidRPr="001D1207">
        <w:rPr>
          <w:sz w:val="20"/>
          <w:szCs w:val="20"/>
          <w:lang w:eastAsia="hu-HU"/>
        </w:rPr>
        <w:t xml:space="preserve"> Társaság mentesül a felelősség és a sérelemdíj megfizetésének kötelezettsége alól, ha bizonyítja, hogy a kárt vagy az érintett személyiségi jogának sérelmét az adatkezelés körén kívül eső elháríthatatlan ok idézte elő. Nem kell megtéríteni a kárt és nem követelhető sérelemdíj annyiban, amennyiben az </w:t>
      </w:r>
      <w:proofErr w:type="spellStart"/>
      <w:r w:rsidRPr="001D1207">
        <w:rPr>
          <w:sz w:val="20"/>
          <w:szCs w:val="20"/>
          <w:lang w:eastAsia="hu-HU"/>
        </w:rPr>
        <w:t>az</w:t>
      </w:r>
      <w:proofErr w:type="spellEnd"/>
      <w:r w:rsidRPr="001D1207">
        <w:rPr>
          <w:sz w:val="20"/>
          <w:szCs w:val="20"/>
          <w:lang w:eastAsia="hu-HU"/>
        </w:rPr>
        <w:t xml:space="preserve"> érintett szándékos vagy súlyosan gondatlan magatartásából származott.</w:t>
      </w:r>
      <w:r w:rsidRPr="001D1207">
        <w:rPr>
          <w:sz w:val="20"/>
          <w:szCs w:val="20"/>
          <w:lang w:eastAsia="hu-HU"/>
        </w:rPr>
        <w:br/>
      </w:r>
      <w:r w:rsidRPr="001D1207">
        <w:rPr>
          <w:sz w:val="20"/>
          <w:szCs w:val="20"/>
          <w:lang w:eastAsia="hu-HU"/>
        </w:rPr>
        <w:br/>
      </w:r>
      <w:bookmarkStart w:id="16" w:name="egyeb"/>
      <w:r w:rsidRPr="003A409E">
        <w:rPr>
          <w:b/>
          <w:sz w:val="20"/>
          <w:szCs w:val="20"/>
          <w:lang w:eastAsia="hu-HU"/>
        </w:rPr>
        <w:t>VIII. Egyéb rendelkezések</w:t>
      </w:r>
      <w:bookmarkEnd w:id="16"/>
      <w:r w:rsidRPr="003A409E">
        <w:rPr>
          <w:b/>
          <w:sz w:val="20"/>
          <w:szCs w:val="20"/>
          <w:lang w:eastAsia="hu-HU"/>
        </w:rPr>
        <w:br/>
      </w:r>
      <w:r w:rsidRPr="001D1207">
        <w:rPr>
          <w:sz w:val="20"/>
          <w:szCs w:val="20"/>
          <w:lang w:eastAsia="hu-HU"/>
        </w:rPr>
        <w:br/>
        <w:t xml:space="preserve">A Társaság fenntartja a jogot a jelen Tájékoztató módosítására, mely módosításról </w:t>
      </w:r>
      <w:proofErr w:type="gramStart"/>
      <w:r w:rsidRPr="001D1207">
        <w:rPr>
          <w:sz w:val="20"/>
          <w:szCs w:val="20"/>
          <w:lang w:eastAsia="hu-HU"/>
        </w:rPr>
        <w:t>a</w:t>
      </w:r>
      <w:proofErr w:type="gramEnd"/>
      <w:r w:rsidRPr="001D1207">
        <w:rPr>
          <w:sz w:val="20"/>
          <w:szCs w:val="20"/>
          <w:lang w:eastAsia="hu-HU"/>
        </w:rPr>
        <w:t xml:space="preserve"> érintetteket értesíti.</w:t>
      </w:r>
      <w:r w:rsidRPr="001D1207">
        <w:rPr>
          <w:sz w:val="20"/>
          <w:szCs w:val="20"/>
          <w:lang w:eastAsia="hu-HU"/>
        </w:rPr>
        <w:br/>
      </w:r>
      <w:r w:rsidRPr="001D1207">
        <w:rPr>
          <w:sz w:val="20"/>
          <w:szCs w:val="20"/>
          <w:lang w:eastAsia="hu-HU"/>
        </w:rPr>
        <w:lastRenderedPageBreak/>
        <w:br/>
        <w:t>A Társaság a honlapok látogatói, illetve a Vendégek által átadott adatok helyességéért felelősséget nem vállal.</w:t>
      </w:r>
      <w:r w:rsidRPr="001D1207">
        <w:rPr>
          <w:sz w:val="20"/>
          <w:szCs w:val="20"/>
          <w:lang w:eastAsia="hu-HU"/>
        </w:rPr>
        <w:br/>
      </w:r>
      <w:r w:rsidRPr="001D1207">
        <w:rPr>
          <w:sz w:val="20"/>
          <w:szCs w:val="20"/>
          <w:lang w:eastAsia="hu-HU"/>
        </w:rPr>
        <w:br/>
        <w:t>Adatvédelmi kérdésekben bármikor kérheti Nemzeti Adatvédelmi és Információszabadság Hatóság segítségét:</w:t>
      </w:r>
      <w:r w:rsidRPr="001D1207">
        <w:rPr>
          <w:sz w:val="20"/>
          <w:szCs w:val="20"/>
          <w:lang w:eastAsia="hu-HU"/>
        </w:rPr>
        <w:br/>
        <w:t>elnök: dr. Péterfalvi Attila</w:t>
      </w:r>
      <w:r w:rsidRPr="001D1207">
        <w:rPr>
          <w:sz w:val="20"/>
          <w:szCs w:val="20"/>
          <w:lang w:eastAsia="hu-HU"/>
        </w:rPr>
        <w:br/>
        <w:t>levelezési cím: 1534 Budapest, Pf.: 834</w:t>
      </w:r>
      <w:r w:rsidRPr="001D1207">
        <w:rPr>
          <w:sz w:val="20"/>
          <w:szCs w:val="20"/>
          <w:lang w:eastAsia="hu-HU"/>
        </w:rPr>
        <w:br/>
        <w:t>cím: 1125 Budapest, Szilágyi Erzsébet fasor 22/c</w:t>
      </w:r>
      <w:r w:rsidRPr="001D1207">
        <w:rPr>
          <w:sz w:val="20"/>
          <w:szCs w:val="20"/>
          <w:lang w:eastAsia="hu-HU"/>
        </w:rPr>
        <w:br/>
        <w:t>Telefon: +36 (1) 391-1400</w:t>
      </w:r>
      <w:r w:rsidRPr="001D1207">
        <w:rPr>
          <w:sz w:val="20"/>
          <w:szCs w:val="20"/>
          <w:lang w:eastAsia="hu-HU"/>
        </w:rPr>
        <w:br/>
        <w:t>Fax: +36 (1) 391-1410</w:t>
      </w:r>
      <w:r w:rsidRPr="001D1207">
        <w:rPr>
          <w:sz w:val="20"/>
          <w:szCs w:val="20"/>
          <w:lang w:eastAsia="hu-HU"/>
        </w:rPr>
        <w:br/>
      </w:r>
      <w:proofErr w:type="spellStart"/>
      <w:r w:rsidRPr="001D1207">
        <w:rPr>
          <w:sz w:val="20"/>
          <w:szCs w:val="20"/>
          <w:lang w:eastAsia="hu-HU"/>
        </w:rPr>
        <w:t>www</w:t>
      </w:r>
      <w:proofErr w:type="spellEnd"/>
      <w:r w:rsidRPr="001D1207">
        <w:rPr>
          <w:sz w:val="20"/>
          <w:szCs w:val="20"/>
          <w:lang w:eastAsia="hu-HU"/>
        </w:rPr>
        <w:t xml:space="preserve">: </w:t>
      </w:r>
      <w:hyperlink r:id="rId18" w:tgtFrame="_blank" w:history="1">
        <w:r w:rsidRPr="001D1207">
          <w:rPr>
            <w:color w:val="0000FF"/>
            <w:sz w:val="20"/>
            <w:szCs w:val="20"/>
            <w:u w:val="single"/>
            <w:lang w:eastAsia="hu-HU"/>
          </w:rPr>
          <w:t>http://www.naih.hu</w:t>
        </w:r>
      </w:hyperlink>
      <w:r w:rsidRPr="001D1207">
        <w:rPr>
          <w:sz w:val="20"/>
          <w:szCs w:val="20"/>
          <w:lang w:eastAsia="hu-HU"/>
        </w:rPr>
        <w:br/>
        <w:t xml:space="preserve">e-mail: </w:t>
      </w:r>
      <w:hyperlink r:id="rId19" w:history="1">
        <w:r w:rsidRPr="001D1207">
          <w:rPr>
            <w:color w:val="0000FF"/>
            <w:sz w:val="20"/>
            <w:szCs w:val="20"/>
            <w:u w:val="single"/>
            <w:lang w:eastAsia="hu-HU"/>
          </w:rPr>
          <w:t>ugyfelszolgalat@naih.hu</w:t>
        </w:r>
      </w:hyperlink>
    </w:p>
    <w:p w:rsidR="00536BE8" w:rsidRPr="001D1207" w:rsidRDefault="00536BE8" w:rsidP="001D1207">
      <w:pPr>
        <w:pStyle w:val="Nincstrkz"/>
        <w:rPr>
          <w:sz w:val="20"/>
          <w:szCs w:val="20"/>
          <w:lang w:eastAsia="hu-HU"/>
        </w:rPr>
      </w:pPr>
      <w:r w:rsidRPr="001D1207">
        <w:rPr>
          <w:sz w:val="20"/>
          <w:szCs w:val="20"/>
          <w:lang w:eastAsia="hu-HU"/>
        </w:rPr>
        <w:br/>
      </w:r>
      <w:r w:rsidRPr="001D1207">
        <w:rPr>
          <w:i/>
          <w:iCs/>
          <w:sz w:val="20"/>
          <w:szCs w:val="20"/>
          <w:lang w:eastAsia="hu-HU"/>
        </w:rPr>
        <w:t xml:space="preserve">Utolsó frissítés: </w:t>
      </w:r>
      <w:r w:rsidR="001D1207" w:rsidRPr="001D1207">
        <w:rPr>
          <w:i/>
          <w:iCs/>
          <w:sz w:val="20"/>
          <w:szCs w:val="20"/>
          <w:lang w:eastAsia="hu-HU"/>
        </w:rPr>
        <w:t>2018. május 25.</w:t>
      </w:r>
    </w:p>
    <w:sectPr w:rsidR="00536BE8" w:rsidRPr="001D1207" w:rsidSect="00661F8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621751"/>
    <w:multiLevelType w:val="hybridMultilevel"/>
    <w:tmpl w:val="226F57F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D055BED"/>
    <w:multiLevelType w:val="hybridMultilevel"/>
    <w:tmpl w:val="79AB51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735EB41"/>
    <w:multiLevelType w:val="hybridMultilevel"/>
    <w:tmpl w:val="31BE6B4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F2476F7"/>
    <w:multiLevelType w:val="hybridMultilevel"/>
    <w:tmpl w:val="717823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D49821B6"/>
    <w:multiLevelType w:val="hybridMultilevel"/>
    <w:tmpl w:val="AAA96E2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D503A289"/>
    <w:multiLevelType w:val="hybridMultilevel"/>
    <w:tmpl w:val="BAFE94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E49F8F4F"/>
    <w:multiLevelType w:val="hybridMultilevel"/>
    <w:tmpl w:val="2F86BC5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EE4C9C6B"/>
    <w:multiLevelType w:val="hybridMultilevel"/>
    <w:tmpl w:val="5F02CA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20547E"/>
    <w:multiLevelType w:val="hybridMultilevel"/>
    <w:tmpl w:val="A44D49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420442"/>
    <w:multiLevelType w:val="hybridMultilevel"/>
    <w:tmpl w:val="9F28335E"/>
    <w:lvl w:ilvl="0" w:tplc="C8C6F3D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05AA70E1"/>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C93D87"/>
    <w:multiLevelType w:val="multilevel"/>
    <w:tmpl w:val="31FE5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171A59"/>
    <w:multiLevelType w:val="multilevel"/>
    <w:tmpl w:val="FA6A4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B80864"/>
    <w:multiLevelType w:val="multilevel"/>
    <w:tmpl w:val="3600E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9557FCE"/>
    <w:multiLevelType w:val="hybridMultilevel"/>
    <w:tmpl w:val="72BADDFE"/>
    <w:lvl w:ilvl="0" w:tplc="342861BA">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1B0A0F4B"/>
    <w:multiLevelType w:val="multilevel"/>
    <w:tmpl w:val="AF02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FEE2044"/>
    <w:multiLevelType w:val="hybridMultilevel"/>
    <w:tmpl w:val="F36B51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29014BF1"/>
    <w:multiLevelType w:val="multilevel"/>
    <w:tmpl w:val="51F2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0C82A6"/>
    <w:multiLevelType w:val="hybridMultilevel"/>
    <w:tmpl w:val="1B028F5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3477F4E0"/>
    <w:multiLevelType w:val="hybridMultilevel"/>
    <w:tmpl w:val="A26699D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348041C0"/>
    <w:multiLevelType w:val="multilevel"/>
    <w:tmpl w:val="65FAB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6ED3CF0"/>
    <w:multiLevelType w:val="hybridMultilevel"/>
    <w:tmpl w:val="7150484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48D71E7C"/>
    <w:multiLevelType w:val="multilevel"/>
    <w:tmpl w:val="62FCE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76F38B"/>
    <w:multiLevelType w:val="hybridMultilevel"/>
    <w:tmpl w:val="21E207A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4ABF4DF8"/>
    <w:multiLevelType w:val="multilevel"/>
    <w:tmpl w:val="E0B6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6731A6"/>
    <w:multiLevelType w:val="multilevel"/>
    <w:tmpl w:val="DB70E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30A7CE"/>
    <w:multiLevelType w:val="hybridMultilevel"/>
    <w:tmpl w:val="B9FF844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58A27BB4"/>
    <w:multiLevelType w:val="multilevel"/>
    <w:tmpl w:val="FC6E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E9644EF"/>
    <w:multiLevelType w:val="hybridMultilevel"/>
    <w:tmpl w:val="AA2F9A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6AA75BF7"/>
    <w:multiLevelType w:val="hybridMultilevel"/>
    <w:tmpl w:val="B482926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nsid w:val="6D674BA0"/>
    <w:multiLevelType w:val="multilevel"/>
    <w:tmpl w:val="F9FE4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F351AD7"/>
    <w:multiLevelType w:val="hybridMultilevel"/>
    <w:tmpl w:val="2A7D83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7103DDE2"/>
    <w:multiLevelType w:val="hybridMultilevel"/>
    <w:tmpl w:val="92B88B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7164584C"/>
    <w:multiLevelType w:val="multilevel"/>
    <w:tmpl w:val="6EF88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190701D"/>
    <w:multiLevelType w:val="multilevel"/>
    <w:tmpl w:val="8F20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8424100"/>
    <w:multiLevelType w:val="hybridMultilevel"/>
    <w:tmpl w:val="F8BE2416"/>
    <w:lvl w:ilvl="0" w:tplc="CFB03838">
      <w:start w:val="1"/>
      <w:numFmt w:val="upperRoman"/>
      <w:lvlText w:val="%1."/>
      <w:lvlJc w:val="left"/>
      <w:pPr>
        <w:ind w:left="1080" w:hanging="720"/>
      </w:pPr>
      <w:rPr>
        <w:rFonts w:asciiTheme="minorHAnsi" w:eastAsiaTheme="minorHAnsi" w:hAnsiTheme="minorHAnsi" w:cstheme="minorBidi"/>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3"/>
  </w:num>
  <w:num w:numId="2">
    <w:abstractNumId w:val="25"/>
  </w:num>
  <w:num w:numId="3">
    <w:abstractNumId w:val="11"/>
  </w:num>
  <w:num w:numId="4">
    <w:abstractNumId w:val="24"/>
  </w:num>
  <w:num w:numId="5">
    <w:abstractNumId w:val="27"/>
  </w:num>
  <w:num w:numId="6">
    <w:abstractNumId w:val="30"/>
  </w:num>
  <w:num w:numId="7">
    <w:abstractNumId w:val="22"/>
  </w:num>
  <w:num w:numId="8">
    <w:abstractNumId w:val="15"/>
  </w:num>
  <w:num w:numId="9">
    <w:abstractNumId w:val="34"/>
  </w:num>
  <w:num w:numId="10">
    <w:abstractNumId w:val="17"/>
  </w:num>
  <w:num w:numId="11">
    <w:abstractNumId w:val="33"/>
  </w:num>
  <w:num w:numId="12">
    <w:abstractNumId w:val="20"/>
  </w:num>
  <w:num w:numId="13">
    <w:abstractNumId w:val="12"/>
  </w:num>
  <w:num w:numId="14">
    <w:abstractNumId w:val="14"/>
  </w:num>
  <w:num w:numId="15">
    <w:abstractNumId w:val="29"/>
  </w:num>
  <w:num w:numId="16">
    <w:abstractNumId w:val="4"/>
  </w:num>
  <w:num w:numId="17">
    <w:abstractNumId w:val="0"/>
  </w:num>
  <w:num w:numId="18">
    <w:abstractNumId w:val="1"/>
  </w:num>
  <w:num w:numId="19">
    <w:abstractNumId w:val="18"/>
  </w:num>
  <w:num w:numId="20">
    <w:abstractNumId w:val="7"/>
  </w:num>
  <w:num w:numId="21">
    <w:abstractNumId w:val="5"/>
  </w:num>
  <w:num w:numId="22">
    <w:abstractNumId w:val="26"/>
  </w:num>
  <w:num w:numId="23">
    <w:abstractNumId w:val="32"/>
  </w:num>
  <w:num w:numId="24">
    <w:abstractNumId w:val="6"/>
  </w:num>
  <w:num w:numId="25">
    <w:abstractNumId w:val="16"/>
  </w:num>
  <w:num w:numId="26">
    <w:abstractNumId w:val="23"/>
  </w:num>
  <w:num w:numId="27">
    <w:abstractNumId w:val="19"/>
  </w:num>
  <w:num w:numId="28">
    <w:abstractNumId w:val="28"/>
  </w:num>
  <w:num w:numId="29">
    <w:abstractNumId w:val="21"/>
  </w:num>
  <w:num w:numId="30">
    <w:abstractNumId w:val="31"/>
  </w:num>
  <w:num w:numId="31">
    <w:abstractNumId w:val="2"/>
  </w:num>
  <w:num w:numId="32">
    <w:abstractNumId w:val="3"/>
  </w:num>
  <w:num w:numId="33">
    <w:abstractNumId w:val="8"/>
  </w:num>
  <w:num w:numId="34">
    <w:abstractNumId w:val="9"/>
  </w:num>
  <w:num w:numId="35">
    <w:abstractNumId w:val="35"/>
  </w:num>
  <w:num w:numId="3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36BE8"/>
    <w:rsid w:val="00166047"/>
    <w:rsid w:val="001D1207"/>
    <w:rsid w:val="00203CAD"/>
    <w:rsid w:val="00290279"/>
    <w:rsid w:val="002B0E76"/>
    <w:rsid w:val="002D0087"/>
    <w:rsid w:val="0039304B"/>
    <w:rsid w:val="003A409E"/>
    <w:rsid w:val="003A668A"/>
    <w:rsid w:val="00527378"/>
    <w:rsid w:val="00536BE8"/>
    <w:rsid w:val="0057390C"/>
    <w:rsid w:val="005E4D74"/>
    <w:rsid w:val="00661F86"/>
    <w:rsid w:val="00673CBF"/>
    <w:rsid w:val="00740F8B"/>
    <w:rsid w:val="00766943"/>
    <w:rsid w:val="00842F40"/>
    <w:rsid w:val="008A05D1"/>
    <w:rsid w:val="00945FA4"/>
    <w:rsid w:val="009B54B1"/>
    <w:rsid w:val="00B040D4"/>
    <w:rsid w:val="00C27820"/>
    <w:rsid w:val="00D5026A"/>
    <w:rsid w:val="00D97EED"/>
    <w:rsid w:val="00ED2813"/>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61F86"/>
  </w:style>
  <w:style w:type="paragraph" w:styleId="Cmsor1">
    <w:name w:val="heading 1"/>
    <w:basedOn w:val="Norml"/>
    <w:link w:val="Cmsor1Char"/>
    <w:uiPriority w:val="9"/>
    <w:qFormat/>
    <w:rsid w:val="00536B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36BE8"/>
    <w:rPr>
      <w:rFonts w:ascii="Times New Roman" w:eastAsia="Times New Roman" w:hAnsi="Times New Roman" w:cs="Times New Roman"/>
      <w:b/>
      <w:bCs/>
      <w:kern w:val="36"/>
      <w:sz w:val="48"/>
      <w:szCs w:val="48"/>
      <w:lang w:eastAsia="hu-HU"/>
    </w:rPr>
  </w:style>
  <w:style w:type="paragraph" w:styleId="NormlWeb">
    <w:name w:val="Normal (Web)"/>
    <w:basedOn w:val="Norml"/>
    <w:uiPriority w:val="99"/>
    <w:semiHidden/>
    <w:unhideWhenUsed/>
    <w:rsid w:val="00536BE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sid w:val="00536BE8"/>
    <w:rPr>
      <w:color w:val="0000FF"/>
      <w:u w:val="single"/>
    </w:rPr>
  </w:style>
  <w:style w:type="character" w:styleId="Kiemels2">
    <w:name w:val="Strong"/>
    <w:basedOn w:val="Bekezdsalapbettpusa"/>
    <w:uiPriority w:val="22"/>
    <w:qFormat/>
    <w:rsid w:val="00536BE8"/>
    <w:rPr>
      <w:b/>
      <w:bCs/>
    </w:rPr>
  </w:style>
  <w:style w:type="character" w:styleId="Kiemels">
    <w:name w:val="Emphasis"/>
    <w:basedOn w:val="Bekezdsalapbettpusa"/>
    <w:uiPriority w:val="20"/>
    <w:qFormat/>
    <w:rsid w:val="00536BE8"/>
    <w:rPr>
      <w:i/>
      <w:iCs/>
    </w:rPr>
  </w:style>
  <w:style w:type="paragraph" w:styleId="Listaszerbekezds">
    <w:name w:val="List Paragraph"/>
    <w:basedOn w:val="Norml"/>
    <w:uiPriority w:val="34"/>
    <w:qFormat/>
    <w:rsid w:val="00290279"/>
    <w:pPr>
      <w:ind w:left="720"/>
      <w:contextualSpacing/>
    </w:pPr>
  </w:style>
  <w:style w:type="paragraph" w:customStyle="1" w:styleId="Default">
    <w:name w:val="Default"/>
    <w:rsid w:val="002D0087"/>
    <w:pPr>
      <w:autoSpaceDE w:val="0"/>
      <w:autoSpaceDN w:val="0"/>
      <w:adjustRightInd w:val="0"/>
      <w:spacing w:after="0" w:line="240" w:lineRule="auto"/>
    </w:pPr>
    <w:rPr>
      <w:rFonts w:ascii="Calibri" w:hAnsi="Calibri" w:cs="Calibri"/>
      <w:color w:val="000000"/>
      <w:sz w:val="24"/>
      <w:szCs w:val="24"/>
    </w:rPr>
  </w:style>
  <w:style w:type="paragraph" w:styleId="Nincstrkz">
    <w:name w:val="No Spacing"/>
    <w:uiPriority w:val="1"/>
    <w:qFormat/>
    <w:rsid w:val="001D1207"/>
    <w:pPr>
      <w:spacing w:after="0" w:line="240" w:lineRule="auto"/>
    </w:pPr>
  </w:style>
</w:styles>
</file>

<file path=word/webSettings.xml><?xml version="1.0" encoding="utf-8"?>
<w:webSettings xmlns:r="http://schemas.openxmlformats.org/officeDocument/2006/relationships" xmlns:w="http://schemas.openxmlformats.org/wordprocessingml/2006/main">
  <w:divs>
    <w:div w:id="204565821">
      <w:bodyDiv w:val="1"/>
      <w:marLeft w:val="0"/>
      <w:marRight w:val="0"/>
      <w:marTop w:val="0"/>
      <w:marBottom w:val="0"/>
      <w:divBdr>
        <w:top w:val="none" w:sz="0" w:space="0" w:color="auto"/>
        <w:left w:val="none" w:sz="0" w:space="0" w:color="auto"/>
        <w:bottom w:val="none" w:sz="0" w:space="0" w:color="auto"/>
        <w:right w:val="none" w:sz="0" w:space="0" w:color="auto"/>
      </w:divBdr>
    </w:div>
    <w:div w:id="2003922134">
      <w:bodyDiv w:val="1"/>
      <w:marLeft w:val="0"/>
      <w:marRight w:val="0"/>
      <w:marTop w:val="0"/>
      <w:marBottom w:val="0"/>
      <w:divBdr>
        <w:top w:val="none" w:sz="0" w:space="0" w:color="auto"/>
        <w:left w:val="none" w:sz="0" w:space="0" w:color="auto"/>
        <w:bottom w:val="none" w:sz="0" w:space="0" w:color="auto"/>
        <w:right w:val="none" w:sz="0" w:space="0" w:color="auto"/>
      </w:divBdr>
      <w:divsChild>
        <w:div w:id="208685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or@klastrom.hu" TargetMode="External"/><Relationship Id="rId13" Type="http://schemas.openxmlformats.org/officeDocument/2006/relationships/hyperlink" Target="https://www.facebook.com/" TargetMode="External"/><Relationship Id="rId18" Type="http://schemas.openxmlformats.org/officeDocument/2006/relationships/hyperlink" Target="http://www.naih.h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director@klastrom.hu" TargetMode="External"/><Relationship Id="rId12" Type="http://schemas.openxmlformats.org/officeDocument/2006/relationships/hyperlink" Target="mailto:sales@klastrom.hu" TargetMode="External"/><Relationship Id="rId17" Type="http://schemas.openxmlformats.org/officeDocument/2006/relationships/hyperlink" Target="mailto:director@klastrom.hu" TargetMode="External"/><Relationship Id="rId2" Type="http://schemas.openxmlformats.org/officeDocument/2006/relationships/numbering" Target="numbering.xml"/><Relationship Id="rId16" Type="http://schemas.openxmlformats.org/officeDocument/2006/relationships/hyperlink" Target="mailto:director@klastrom.hu%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danubiushotels.com/hu/adatvedelem" TargetMode="External"/><Relationship Id="rId11" Type="http://schemas.openxmlformats.org/officeDocument/2006/relationships/hyperlink" Target="mailto:sales@klastrom.hu" TargetMode="External"/><Relationship Id="rId5" Type="http://schemas.openxmlformats.org/officeDocument/2006/relationships/webSettings" Target="webSettings.xml"/><Relationship Id="rId15" Type="http://schemas.openxmlformats.org/officeDocument/2006/relationships/hyperlink" Target="mailto:director@klastrom.hu" TargetMode="External"/><Relationship Id="rId10" Type="http://schemas.openxmlformats.org/officeDocument/2006/relationships/hyperlink" Target="mailto:sales@klastrom.hu" TargetMode="External"/><Relationship Id="rId19" Type="http://schemas.openxmlformats.org/officeDocument/2006/relationships/hyperlink" Target="mailto:ugyfelszolgalat@naih.hu" TargetMode="External"/><Relationship Id="rId4" Type="http://schemas.openxmlformats.org/officeDocument/2006/relationships/settings" Target="settings.xml"/><Relationship Id="rId9" Type="http://schemas.openxmlformats.org/officeDocument/2006/relationships/hyperlink" Target="https://www.otpbank.hu/portal/hu/fooldal" TargetMode="External"/><Relationship Id="rId14" Type="http://schemas.openxmlformats.org/officeDocument/2006/relationships/hyperlink" Target="mailto:director@klastrom.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8035DF-F587-47C8-B4FC-0C8DD5CD7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1620</TotalTime>
  <Pages>12</Pages>
  <Words>4361</Words>
  <Characters>30095</Characters>
  <Application>Microsoft Office Word</Application>
  <DocSecurity>0</DocSecurity>
  <Lines>250</Lines>
  <Paragraphs>68</Paragraphs>
  <ScaleCrop>false</ScaleCrop>
  <HeadingPairs>
    <vt:vector size="2" baseType="variant">
      <vt:variant>
        <vt:lpstr>Cím</vt:lpstr>
      </vt:variant>
      <vt:variant>
        <vt:i4>1</vt:i4>
      </vt:variant>
    </vt:vector>
  </HeadingPairs>
  <TitlesOfParts>
    <vt:vector size="1" baseType="lpstr">
      <vt:lpstr/>
    </vt:vector>
  </TitlesOfParts>
  <Company>WXPEE</Company>
  <LinksUpToDate>false</LinksUpToDate>
  <CharactersWithSpaces>34388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Zsuzsa</dc:creator>
  <cp:lastModifiedBy>Zsuzsa</cp:lastModifiedBy>
  <cp:revision>6</cp:revision>
  <cp:lastPrinted>2018-05-25T09:28:00Z</cp:lastPrinted>
  <dcterms:created xsi:type="dcterms:W3CDTF">2018-05-23T09:31:00Z</dcterms:created>
  <dcterms:modified xsi:type="dcterms:W3CDTF">2018-05-25T10:02:00Z</dcterms:modified>
</cp:coreProperties>
</file>